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636A" w14:textId="77777777" w:rsidR="000A4BCD" w:rsidRPr="001C275C" w:rsidRDefault="000A4BCD" w:rsidP="00CA53F3">
      <w:pPr>
        <w:spacing w:after="0" w:line="240" w:lineRule="auto"/>
        <w:rPr>
          <w:rFonts w:ascii="Arial" w:hAnsi="Arial" w:cs="Arial"/>
        </w:rPr>
      </w:pPr>
    </w:p>
    <w:p w14:paraId="0F13AB68" w14:textId="77777777" w:rsidR="00436E85" w:rsidRPr="00435948" w:rsidRDefault="00436E85" w:rsidP="00CA53F3">
      <w:pPr>
        <w:tabs>
          <w:tab w:val="left" w:pos="5812"/>
        </w:tabs>
        <w:spacing w:after="0" w:line="360" w:lineRule="auto"/>
        <w:rPr>
          <w:rFonts w:ascii="Arial" w:hAnsi="Arial" w:cs="Arial"/>
          <w:sz w:val="21"/>
          <w:szCs w:val="21"/>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045"/>
      </w:tblGrid>
      <w:tr w:rsidR="006334AF" w:rsidRPr="00E40E8D" w14:paraId="6855C9C7" w14:textId="77777777" w:rsidTr="00343F06">
        <w:tc>
          <w:tcPr>
            <w:tcW w:w="4928" w:type="dxa"/>
          </w:tcPr>
          <w:p w14:paraId="00A37CB7" w14:textId="77777777" w:rsidR="006334AF" w:rsidRPr="00E166E5" w:rsidRDefault="006334AF" w:rsidP="00A20EE5">
            <w:pPr>
              <w:tabs>
                <w:tab w:val="left" w:pos="5812"/>
              </w:tabs>
              <w:spacing w:line="360" w:lineRule="auto"/>
              <w:ind w:left="-108"/>
              <w:rPr>
                <w:rFonts w:ascii="Arial" w:hAnsi="Arial" w:cs="Arial"/>
                <w:sz w:val="21"/>
                <w:szCs w:val="21"/>
              </w:rPr>
            </w:pPr>
          </w:p>
        </w:tc>
        <w:tc>
          <w:tcPr>
            <w:tcW w:w="4284" w:type="dxa"/>
          </w:tcPr>
          <w:p w14:paraId="0D9967C0" w14:textId="40E36E77" w:rsidR="00D614F9" w:rsidRDefault="00FA564D" w:rsidP="00FA564D">
            <w:pPr>
              <w:tabs>
                <w:tab w:val="left" w:pos="5812"/>
              </w:tabs>
              <w:spacing w:line="276" w:lineRule="auto"/>
              <w:rPr>
                <w:rFonts w:ascii="Arial" w:hAnsi="Arial" w:cs="Arial"/>
                <w:lang w:val="de-CH"/>
              </w:rPr>
            </w:pPr>
            <w:r>
              <w:rPr>
                <w:rFonts w:ascii="Arial" w:hAnsi="Arial" w:cs="Arial"/>
                <w:lang w:val="de-CH"/>
              </w:rPr>
              <w:t xml:space="preserve">Departement </w:t>
            </w:r>
            <w:r w:rsidR="00CF0FCF">
              <w:rPr>
                <w:rFonts w:ascii="Arial" w:hAnsi="Arial" w:cs="Arial"/>
                <w:lang w:val="de-CH"/>
              </w:rPr>
              <w:t xml:space="preserve">Bau und Umwelt </w:t>
            </w:r>
            <w:r w:rsidR="006B0147">
              <w:rPr>
                <w:rFonts w:ascii="Arial" w:hAnsi="Arial" w:cs="Arial"/>
                <w:lang w:val="de-CH"/>
              </w:rPr>
              <w:t xml:space="preserve"> </w:t>
            </w:r>
            <w:r w:rsidR="001140B4">
              <w:rPr>
                <w:rFonts w:ascii="Arial" w:hAnsi="Arial" w:cs="Arial"/>
                <w:lang w:val="de-CH"/>
              </w:rPr>
              <w:t xml:space="preserve"> </w:t>
            </w:r>
          </w:p>
          <w:p w14:paraId="1319870B" w14:textId="4B00EF81" w:rsidR="00771FCC" w:rsidRDefault="00FA564D" w:rsidP="00FA564D">
            <w:pPr>
              <w:tabs>
                <w:tab w:val="left" w:pos="5812"/>
              </w:tabs>
              <w:spacing w:line="276" w:lineRule="auto"/>
              <w:rPr>
                <w:rFonts w:ascii="Arial" w:hAnsi="Arial" w:cs="Arial"/>
                <w:lang w:val="de-CH"/>
              </w:rPr>
            </w:pPr>
            <w:r>
              <w:rPr>
                <w:rFonts w:ascii="Arial" w:hAnsi="Arial" w:cs="Arial"/>
                <w:lang w:val="de-CH"/>
              </w:rPr>
              <w:t xml:space="preserve">Abteilung Umweltschutz und Energie </w:t>
            </w:r>
            <w:r w:rsidR="00CF0FCF">
              <w:rPr>
                <w:rFonts w:ascii="Arial" w:hAnsi="Arial" w:cs="Arial"/>
                <w:lang w:val="de-CH"/>
              </w:rPr>
              <w:t xml:space="preserve">Kirchstrasse 2 </w:t>
            </w:r>
            <w:r w:rsidR="001140B4">
              <w:rPr>
                <w:rFonts w:ascii="Arial" w:hAnsi="Arial" w:cs="Arial"/>
                <w:lang w:val="de-CH"/>
              </w:rPr>
              <w:t xml:space="preserve"> </w:t>
            </w:r>
          </w:p>
          <w:p w14:paraId="202751DA" w14:textId="0BA4396A" w:rsidR="00771FCC" w:rsidRPr="00343F06" w:rsidRDefault="00771FCC" w:rsidP="00FA564D">
            <w:pPr>
              <w:tabs>
                <w:tab w:val="left" w:pos="5812"/>
              </w:tabs>
              <w:spacing w:line="276" w:lineRule="auto"/>
              <w:rPr>
                <w:rFonts w:ascii="Arial" w:hAnsi="Arial" w:cs="Arial"/>
                <w:lang w:val="de-CH"/>
              </w:rPr>
            </w:pPr>
            <w:r>
              <w:rPr>
                <w:rFonts w:ascii="Arial" w:hAnsi="Arial" w:cs="Arial"/>
                <w:lang w:val="de-CH"/>
              </w:rPr>
              <w:t>8750 Glarus</w:t>
            </w:r>
          </w:p>
          <w:p w14:paraId="512DE277" w14:textId="77777777" w:rsidR="000820CD" w:rsidRPr="000820CD" w:rsidRDefault="000820CD" w:rsidP="006334AF">
            <w:pPr>
              <w:tabs>
                <w:tab w:val="left" w:pos="5812"/>
              </w:tabs>
              <w:spacing w:line="360" w:lineRule="auto"/>
              <w:rPr>
                <w:rFonts w:ascii="Arial" w:hAnsi="Arial" w:cs="Arial"/>
                <w:sz w:val="21"/>
                <w:szCs w:val="21"/>
                <w:lang w:val="de-CH"/>
              </w:rPr>
            </w:pPr>
          </w:p>
        </w:tc>
      </w:tr>
    </w:tbl>
    <w:p w14:paraId="7DFC7D91" w14:textId="77777777" w:rsidR="00FA564D" w:rsidRPr="000820CD" w:rsidRDefault="00FA564D" w:rsidP="006334AF">
      <w:pPr>
        <w:tabs>
          <w:tab w:val="left" w:pos="5812"/>
        </w:tabs>
        <w:spacing w:after="0" w:line="360" w:lineRule="auto"/>
        <w:ind w:left="567"/>
        <w:rPr>
          <w:rFonts w:ascii="Arial" w:hAnsi="Arial" w:cs="Arial"/>
          <w:sz w:val="21"/>
          <w:szCs w:val="21"/>
          <w:lang w:val="de-CH"/>
        </w:rPr>
      </w:pPr>
    </w:p>
    <w:p w14:paraId="2B01E698" w14:textId="6A6C14E5" w:rsidR="006B0147" w:rsidRPr="00FA564D" w:rsidRDefault="00B97654" w:rsidP="00CF4BD9">
      <w:pPr>
        <w:tabs>
          <w:tab w:val="left" w:pos="5812"/>
        </w:tabs>
        <w:spacing w:after="0" w:line="360" w:lineRule="auto"/>
        <w:contextualSpacing/>
        <w:rPr>
          <w:rFonts w:ascii="Arial" w:hAnsi="Arial" w:cs="Arial"/>
          <w:lang w:val="de-CH"/>
        </w:rPr>
      </w:pPr>
      <w:r>
        <w:rPr>
          <w:rFonts w:ascii="Arial" w:hAnsi="Arial" w:cs="Arial"/>
          <w:lang w:val="de-CH"/>
        </w:rPr>
        <w:t>Ennenda, 25</w:t>
      </w:r>
      <w:r w:rsidR="00FA564D" w:rsidRPr="00FA564D">
        <w:rPr>
          <w:rFonts w:ascii="Arial" w:hAnsi="Arial" w:cs="Arial"/>
          <w:lang w:val="de-CH"/>
        </w:rPr>
        <w:t xml:space="preserve">.03.2022 </w:t>
      </w:r>
    </w:p>
    <w:p w14:paraId="6ED3E4E9" w14:textId="77777777" w:rsidR="00FA564D" w:rsidRPr="00FA564D" w:rsidRDefault="00FA564D" w:rsidP="00CF4BD9">
      <w:pPr>
        <w:tabs>
          <w:tab w:val="left" w:pos="5812"/>
        </w:tabs>
        <w:spacing w:after="0" w:line="360" w:lineRule="auto"/>
        <w:contextualSpacing/>
        <w:rPr>
          <w:rFonts w:ascii="Arial" w:hAnsi="Arial" w:cs="Arial"/>
          <w:lang w:val="de-CH"/>
        </w:rPr>
      </w:pPr>
    </w:p>
    <w:p w14:paraId="3A5D7685" w14:textId="77777777" w:rsidR="00FA564D" w:rsidRPr="006A41F3" w:rsidRDefault="00FA564D" w:rsidP="00CF4BD9">
      <w:pPr>
        <w:spacing w:after="120" w:line="360" w:lineRule="auto"/>
        <w:ind w:hanging="2"/>
        <w:contextualSpacing/>
        <w:rPr>
          <w:rFonts w:ascii="Arial" w:eastAsia="Arial" w:hAnsi="Arial" w:cs="Arial"/>
          <w:lang w:val="de-CH"/>
        </w:rPr>
      </w:pPr>
      <w:r w:rsidRPr="006A41F3">
        <w:rPr>
          <w:rFonts w:ascii="Arial" w:eastAsia="Arial" w:hAnsi="Arial" w:cs="Arial"/>
          <w:b/>
          <w:lang w:val="de-CH"/>
        </w:rPr>
        <w:t>Stellungnahme zu der Vernehmlassung «Vollzugsverordnung Energiefonds»</w:t>
      </w:r>
    </w:p>
    <w:p w14:paraId="2E98AD5A" w14:textId="77777777" w:rsidR="00FA564D" w:rsidRPr="006A41F3" w:rsidRDefault="00FA564D" w:rsidP="00CF4BD9">
      <w:pPr>
        <w:spacing w:after="120" w:line="360" w:lineRule="auto"/>
        <w:ind w:hanging="2"/>
        <w:contextualSpacing/>
        <w:rPr>
          <w:rFonts w:ascii="Arial" w:eastAsia="Arial" w:hAnsi="Arial" w:cs="Arial"/>
          <w:lang w:val="de-CH"/>
        </w:rPr>
      </w:pPr>
    </w:p>
    <w:p w14:paraId="323F11CA" w14:textId="77777777" w:rsidR="00FA564D" w:rsidRPr="00FA564D" w:rsidRDefault="00FA564D" w:rsidP="00CF4BD9">
      <w:pPr>
        <w:spacing w:after="120" w:line="360" w:lineRule="auto"/>
        <w:contextualSpacing/>
        <w:rPr>
          <w:rFonts w:ascii="Arial" w:eastAsia="Arial" w:hAnsi="Arial" w:cs="Arial"/>
        </w:rPr>
      </w:pPr>
      <w:proofErr w:type="spellStart"/>
      <w:r w:rsidRPr="00FA564D">
        <w:rPr>
          <w:rFonts w:ascii="Arial" w:eastAsia="Arial" w:hAnsi="Arial" w:cs="Arial"/>
        </w:rPr>
        <w:t>Sehr</w:t>
      </w:r>
      <w:proofErr w:type="spellEnd"/>
      <w:r w:rsidRPr="00FA564D">
        <w:rPr>
          <w:rFonts w:ascii="Arial" w:eastAsia="Arial" w:hAnsi="Arial" w:cs="Arial"/>
        </w:rPr>
        <w:t xml:space="preserve"> </w:t>
      </w:r>
      <w:proofErr w:type="spellStart"/>
      <w:r w:rsidRPr="00FA564D">
        <w:rPr>
          <w:rFonts w:ascii="Arial" w:eastAsia="Arial" w:hAnsi="Arial" w:cs="Arial"/>
        </w:rPr>
        <w:t>geehrter</w:t>
      </w:r>
      <w:proofErr w:type="spellEnd"/>
      <w:r w:rsidRPr="00FA564D">
        <w:rPr>
          <w:rFonts w:ascii="Arial" w:eastAsia="Arial" w:hAnsi="Arial" w:cs="Arial"/>
        </w:rPr>
        <w:t xml:space="preserve"> Herr </w:t>
      </w:r>
      <w:proofErr w:type="spellStart"/>
      <w:r w:rsidRPr="00FA564D">
        <w:rPr>
          <w:rFonts w:ascii="Arial" w:eastAsia="Arial" w:hAnsi="Arial" w:cs="Arial"/>
        </w:rPr>
        <w:t>Regierungsrat</w:t>
      </w:r>
      <w:proofErr w:type="spellEnd"/>
      <w:r w:rsidRPr="00FA564D">
        <w:rPr>
          <w:rFonts w:ascii="Arial" w:eastAsia="Arial" w:hAnsi="Arial" w:cs="Arial"/>
        </w:rPr>
        <w:t xml:space="preserve"> Kaspar Becker </w:t>
      </w:r>
    </w:p>
    <w:p w14:paraId="389A3FC9" w14:textId="77777777" w:rsidR="00FA564D" w:rsidRPr="00FA564D" w:rsidRDefault="00FA564D" w:rsidP="00CF4BD9">
      <w:pPr>
        <w:spacing w:after="120" w:line="360" w:lineRule="auto"/>
        <w:contextualSpacing/>
        <w:rPr>
          <w:rFonts w:ascii="Arial" w:eastAsia="Arial" w:hAnsi="Arial" w:cs="Arial"/>
        </w:rPr>
      </w:pPr>
      <w:proofErr w:type="spellStart"/>
      <w:r w:rsidRPr="00FA564D">
        <w:rPr>
          <w:rFonts w:ascii="Arial" w:eastAsia="Arial" w:hAnsi="Arial" w:cs="Arial"/>
        </w:rPr>
        <w:t>Sehr</w:t>
      </w:r>
      <w:proofErr w:type="spellEnd"/>
      <w:r w:rsidRPr="00FA564D">
        <w:rPr>
          <w:rFonts w:ascii="Arial" w:eastAsia="Arial" w:hAnsi="Arial" w:cs="Arial"/>
        </w:rPr>
        <w:t xml:space="preserve"> </w:t>
      </w:r>
      <w:proofErr w:type="spellStart"/>
      <w:r w:rsidRPr="00FA564D">
        <w:rPr>
          <w:rFonts w:ascii="Arial" w:eastAsia="Arial" w:hAnsi="Arial" w:cs="Arial"/>
        </w:rPr>
        <w:t>geehrte</w:t>
      </w:r>
      <w:proofErr w:type="spellEnd"/>
      <w:r w:rsidRPr="00FA564D">
        <w:rPr>
          <w:rFonts w:ascii="Arial" w:eastAsia="Arial" w:hAnsi="Arial" w:cs="Arial"/>
        </w:rPr>
        <w:t xml:space="preserve"> Damen </w:t>
      </w:r>
      <w:proofErr w:type="spellStart"/>
      <w:r w:rsidRPr="00FA564D">
        <w:rPr>
          <w:rFonts w:ascii="Arial" w:eastAsia="Arial" w:hAnsi="Arial" w:cs="Arial"/>
        </w:rPr>
        <w:t>und</w:t>
      </w:r>
      <w:proofErr w:type="spellEnd"/>
      <w:r w:rsidRPr="00FA564D">
        <w:rPr>
          <w:rFonts w:ascii="Arial" w:eastAsia="Arial" w:hAnsi="Arial" w:cs="Arial"/>
        </w:rPr>
        <w:t xml:space="preserve"> </w:t>
      </w:r>
      <w:proofErr w:type="spellStart"/>
      <w:r w:rsidRPr="00FA564D">
        <w:rPr>
          <w:rFonts w:ascii="Arial" w:eastAsia="Arial" w:hAnsi="Arial" w:cs="Arial"/>
        </w:rPr>
        <w:t>Herren</w:t>
      </w:r>
      <w:proofErr w:type="spellEnd"/>
    </w:p>
    <w:p w14:paraId="108DCDDA" w14:textId="77777777" w:rsidR="00FA564D" w:rsidRPr="00FA564D" w:rsidRDefault="00FA564D" w:rsidP="00CF4BD9">
      <w:pPr>
        <w:spacing w:after="120" w:line="360" w:lineRule="auto"/>
        <w:contextualSpacing/>
        <w:rPr>
          <w:rFonts w:ascii="Arial" w:eastAsia="Arial" w:hAnsi="Arial" w:cs="Arial"/>
        </w:rPr>
      </w:pPr>
    </w:p>
    <w:p w14:paraId="5AB38AC5" w14:textId="7A5EC959" w:rsidR="00FA564D" w:rsidRDefault="00FA564D" w:rsidP="00CF4BD9">
      <w:pPr>
        <w:tabs>
          <w:tab w:val="left" w:pos="5812"/>
        </w:tabs>
        <w:spacing w:after="120" w:line="360" w:lineRule="auto"/>
        <w:contextualSpacing/>
        <w:rPr>
          <w:rFonts w:ascii="Arial" w:hAnsi="Arial" w:cs="Arial"/>
          <w:lang w:val="de-CH"/>
        </w:rPr>
      </w:pPr>
      <w:r w:rsidRPr="00FA564D">
        <w:rPr>
          <w:rFonts w:ascii="Arial" w:hAnsi="Arial" w:cs="Arial"/>
          <w:lang w:val="de-CH"/>
        </w:rPr>
        <w:t xml:space="preserve">Wir danken für die Möglichkeit, an der Vernehmlassung betreffend der Vollzugsverordnung des Energiefonds teilnehmen zu können. </w:t>
      </w:r>
    </w:p>
    <w:p w14:paraId="215F5564" w14:textId="77777777" w:rsidR="00CF4BD9" w:rsidRPr="00FA564D" w:rsidRDefault="00CF4BD9" w:rsidP="00CF4BD9">
      <w:pPr>
        <w:tabs>
          <w:tab w:val="left" w:pos="5812"/>
        </w:tabs>
        <w:spacing w:after="120" w:line="360" w:lineRule="auto"/>
        <w:contextualSpacing/>
        <w:rPr>
          <w:rFonts w:ascii="Arial" w:hAnsi="Arial" w:cs="Arial"/>
          <w:lang w:val="de-CH"/>
        </w:rPr>
      </w:pPr>
    </w:p>
    <w:p w14:paraId="1A4BD0FB" w14:textId="33BCBD53" w:rsidR="00FA564D" w:rsidRPr="006A41F3" w:rsidRDefault="005C73D3" w:rsidP="00CF4BD9">
      <w:pPr>
        <w:spacing w:after="120" w:line="360" w:lineRule="auto"/>
        <w:ind w:hanging="2"/>
        <w:contextualSpacing/>
        <w:rPr>
          <w:rFonts w:ascii="Arial" w:eastAsia="Arial" w:hAnsi="Arial" w:cs="Arial"/>
          <w:b/>
          <w:lang w:val="de-CH"/>
        </w:rPr>
      </w:pPr>
      <w:r w:rsidRPr="006A41F3">
        <w:rPr>
          <w:rFonts w:ascii="Arial" w:eastAsia="Arial" w:hAnsi="Arial" w:cs="Arial"/>
          <w:b/>
          <w:lang w:val="de-CH"/>
        </w:rPr>
        <w:t xml:space="preserve">Wir unterstützen ganz grundsätzlich den grosszügigen Ausbau des Energiefonds. Die Zeit resp. die Klimaerwärmung drängt; für die möglichst rasche Umstellung von fossilen zu erneuerbaren Systemen braucht es genügend Fördermittel. </w:t>
      </w:r>
    </w:p>
    <w:p w14:paraId="699CFF4E" w14:textId="271D39A7" w:rsidR="00FA564D" w:rsidRPr="006A41F3" w:rsidRDefault="00FA564D" w:rsidP="00CF4BD9">
      <w:pPr>
        <w:tabs>
          <w:tab w:val="left" w:pos="4111"/>
          <w:tab w:val="left" w:pos="5954"/>
        </w:tabs>
        <w:spacing w:line="360" w:lineRule="auto"/>
        <w:ind w:hanging="2"/>
        <w:contextualSpacing/>
        <w:jc w:val="both"/>
        <w:rPr>
          <w:rFonts w:ascii="Arial" w:eastAsia="Arial" w:hAnsi="Arial" w:cs="Arial"/>
          <w:lang w:val="de-CH"/>
        </w:rPr>
      </w:pPr>
    </w:p>
    <w:p w14:paraId="27399150" w14:textId="4F3749C5" w:rsidR="00CF4BD9" w:rsidRPr="00CF4BD9" w:rsidRDefault="00CF4BD9" w:rsidP="00CF4BD9">
      <w:pPr>
        <w:tabs>
          <w:tab w:val="left" w:pos="4111"/>
          <w:tab w:val="left" w:pos="5954"/>
        </w:tabs>
        <w:spacing w:line="360" w:lineRule="auto"/>
        <w:ind w:hanging="2"/>
        <w:contextualSpacing/>
        <w:jc w:val="both"/>
        <w:rPr>
          <w:rFonts w:ascii="Arial" w:eastAsia="Arial" w:hAnsi="Arial" w:cs="Arial"/>
          <w:b/>
          <w:bCs/>
        </w:rPr>
      </w:pPr>
      <w:proofErr w:type="spellStart"/>
      <w:r w:rsidRPr="00CF4BD9">
        <w:rPr>
          <w:rFonts w:ascii="Arial" w:eastAsia="Arial" w:hAnsi="Arial" w:cs="Arial"/>
          <w:b/>
          <w:bCs/>
        </w:rPr>
        <w:t>Förderung</w:t>
      </w:r>
      <w:proofErr w:type="spellEnd"/>
      <w:r w:rsidRPr="00CF4BD9">
        <w:rPr>
          <w:rFonts w:ascii="Arial" w:eastAsia="Arial" w:hAnsi="Arial" w:cs="Arial"/>
          <w:b/>
          <w:bCs/>
        </w:rPr>
        <w:t xml:space="preserve"> des </w:t>
      </w:r>
      <w:proofErr w:type="spellStart"/>
      <w:r w:rsidRPr="00CF4BD9">
        <w:rPr>
          <w:rFonts w:ascii="Arial" w:eastAsia="Arial" w:hAnsi="Arial" w:cs="Arial"/>
          <w:b/>
          <w:bCs/>
        </w:rPr>
        <w:t>vorzeitigen</w:t>
      </w:r>
      <w:proofErr w:type="spellEnd"/>
      <w:r w:rsidRPr="00CF4BD9">
        <w:rPr>
          <w:rFonts w:ascii="Arial" w:eastAsia="Arial" w:hAnsi="Arial" w:cs="Arial"/>
          <w:b/>
          <w:bCs/>
        </w:rPr>
        <w:t xml:space="preserve"> </w:t>
      </w:r>
      <w:proofErr w:type="spellStart"/>
      <w:r w:rsidRPr="00CF4BD9">
        <w:rPr>
          <w:rFonts w:ascii="Arial" w:eastAsia="Arial" w:hAnsi="Arial" w:cs="Arial"/>
          <w:b/>
          <w:bCs/>
        </w:rPr>
        <w:t>Ersatzes</w:t>
      </w:r>
      <w:proofErr w:type="spellEnd"/>
      <w:r w:rsidRPr="00CF4BD9">
        <w:rPr>
          <w:rFonts w:ascii="Arial" w:eastAsia="Arial" w:hAnsi="Arial" w:cs="Arial"/>
          <w:b/>
          <w:bCs/>
        </w:rPr>
        <w:t xml:space="preserve"> </w:t>
      </w:r>
      <w:proofErr w:type="spellStart"/>
      <w:r w:rsidRPr="00CF4BD9">
        <w:rPr>
          <w:rFonts w:ascii="Arial" w:eastAsia="Arial" w:hAnsi="Arial" w:cs="Arial"/>
          <w:b/>
          <w:bCs/>
        </w:rPr>
        <w:t>von</w:t>
      </w:r>
      <w:proofErr w:type="spellEnd"/>
      <w:r w:rsidRPr="00CF4BD9">
        <w:rPr>
          <w:rFonts w:ascii="Arial" w:eastAsia="Arial" w:hAnsi="Arial" w:cs="Arial"/>
          <w:b/>
          <w:bCs/>
        </w:rPr>
        <w:t xml:space="preserve"> </w:t>
      </w:r>
      <w:proofErr w:type="spellStart"/>
      <w:r w:rsidRPr="00CF4BD9">
        <w:rPr>
          <w:rFonts w:ascii="Arial" w:eastAsia="Arial" w:hAnsi="Arial" w:cs="Arial"/>
          <w:b/>
          <w:bCs/>
        </w:rPr>
        <w:t>fossilen</w:t>
      </w:r>
      <w:proofErr w:type="spellEnd"/>
      <w:r w:rsidRPr="00CF4BD9">
        <w:rPr>
          <w:rFonts w:ascii="Arial" w:eastAsia="Arial" w:hAnsi="Arial" w:cs="Arial"/>
          <w:b/>
          <w:bCs/>
        </w:rPr>
        <w:t xml:space="preserve"> </w:t>
      </w:r>
      <w:proofErr w:type="spellStart"/>
      <w:r w:rsidRPr="00CF4BD9">
        <w:rPr>
          <w:rFonts w:ascii="Arial" w:eastAsia="Arial" w:hAnsi="Arial" w:cs="Arial"/>
          <w:b/>
          <w:bCs/>
        </w:rPr>
        <w:t>Heizungen</w:t>
      </w:r>
      <w:proofErr w:type="spellEnd"/>
    </w:p>
    <w:p w14:paraId="1715EBE7" w14:textId="19F58AC5" w:rsidR="00CF4BD9" w:rsidRDefault="00CF4BD9" w:rsidP="00CF4BD9">
      <w:pPr>
        <w:tabs>
          <w:tab w:val="left" w:pos="4111"/>
          <w:tab w:val="left" w:pos="5954"/>
        </w:tabs>
        <w:spacing w:line="360" w:lineRule="auto"/>
        <w:ind w:hanging="2"/>
        <w:contextualSpacing/>
        <w:jc w:val="both"/>
        <w:rPr>
          <w:rFonts w:ascii="Arial" w:eastAsia="Arial" w:hAnsi="Arial" w:cs="Arial"/>
        </w:rPr>
      </w:pPr>
      <w:proofErr w:type="spellStart"/>
      <w:r>
        <w:rPr>
          <w:rFonts w:ascii="Arial" w:eastAsia="Arial" w:hAnsi="Arial" w:cs="Arial"/>
        </w:rPr>
        <w:t>Wir</w:t>
      </w:r>
      <w:proofErr w:type="spellEnd"/>
      <w:r>
        <w:rPr>
          <w:rFonts w:ascii="Arial" w:eastAsia="Arial" w:hAnsi="Arial" w:cs="Arial"/>
        </w:rPr>
        <w:t xml:space="preserve"> </w:t>
      </w:r>
      <w:proofErr w:type="spellStart"/>
      <w:r>
        <w:rPr>
          <w:rFonts w:ascii="Arial" w:eastAsia="Arial" w:hAnsi="Arial" w:cs="Arial"/>
        </w:rPr>
        <w:t>erachten</w:t>
      </w:r>
      <w:proofErr w:type="spellEnd"/>
      <w:r>
        <w:rPr>
          <w:rFonts w:ascii="Arial" w:eastAsia="Arial" w:hAnsi="Arial" w:cs="Arial"/>
        </w:rPr>
        <w:t xml:space="preserve"> es </w:t>
      </w:r>
      <w:proofErr w:type="spellStart"/>
      <w:r>
        <w:rPr>
          <w:rFonts w:ascii="Arial" w:eastAsia="Arial" w:hAnsi="Arial" w:cs="Arial"/>
        </w:rPr>
        <w:t>als</w:t>
      </w:r>
      <w:proofErr w:type="spellEnd"/>
      <w:r>
        <w:rPr>
          <w:rFonts w:ascii="Arial" w:eastAsia="Arial" w:hAnsi="Arial" w:cs="Arial"/>
        </w:rPr>
        <w:t xml:space="preserve"> </w:t>
      </w:r>
      <w:proofErr w:type="spellStart"/>
      <w:r>
        <w:rPr>
          <w:rFonts w:ascii="Arial" w:eastAsia="Arial" w:hAnsi="Arial" w:cs="Arial"/>
        </w:rPr>
        <w:t>sinnvoll</w:t>
      </w:r>
      <w:proofErr w:type="spellEnd"/>
      <w:r>
        <w:rPr>
          <w:rFonts w:ascii="Arial" w:eastAsia="Arial" w:hAnsi="Arial" w:cs="Arial"/>
        </w:rPr>
        <w:t xml:space="preserve">, </w:t>
      </w:r>
      <w:proofErr w:type="spellStart"/>
      <w:r>
        <w:rPr>
          <w:rFonts w:ascii="Arial" w:eastAsia="Arial" w:hAnsi="Arial" w:cs="Arial"/>
        </w:rPr>
        <w:t>nur</w:t>
      </w:r>
      <w:proofErr w:type="spellEnd"/>
      <w:r>
        <w:rPr>
          <w:rFonts w:ascii="Arial" w:eastAsia="Arial" w:hAnsi="Arial" w:cs="Arial"/>
        </w:rPr>
        <w:t xml:space="preserve"> </w:t>
      </w:r>
      <w:proofErr w:type="spellStart"/>
      <w:r>
        <w:rPr>
          <w:rFonts w:ascii="Arial" w:eastAsia="Arial" w:hAnsi="Arial" w:cs="Arial"/>
        </w:rPr>
        <w:t>noch</w:t>
      </w:r>
      <w:proofErr w:type="spellEnd"/>
      <w:r>
        <w:rPr>
          <w:rFonts w:ascii="Arial" w:eastAsia="Arial" w:hAnsi="Arial" w:cs="Arial"/>
        </w:rPr>
        <w:t xml:space="preserve"> den </w:t>
      </w:r>
      <w:proofErr w:type="spellStart"/>
      <w:r>
        <w:rPr>
          <w:rFonts w:ascii="Arial" w:eastAsia="Arial" w:hAnsi="Arial" w:cs="Arial"/>
        </w:rPr>
        <w:t>vorzeitigen</w:t>
      </w:r>
      <w:proofErr w:type="spellEnd"/>
      <w:r>
        <w:rPr>
          <w:rFonts w:ascii="Arial" w:eastAsia="Arial" w:hAnsi="Arial" w:cs="Arial"/>
        </w:rPr>
        <w:t xml:space="preserve"> Ersatz </w:t>
      </w:r>
      <w:proofErr w:type="spellStart"/>
      <w:r>
        <w:rPr>
          <w:rFonts w:ascii="Arial" w:eastAsia="Arial" w:hAnsi="Arial" w:cs="Arial"/>
        </w:rPr>
        <w:t>von</w:t>
      </w:r>
      <w:proofErr w:type="spellEnd"/>
      <w:r>
        <w:rPr>
          <w:rFonts w:ascii="Arial" w:eastAsia="Arial" w:hAnsi="Arial" w:cs="Arial"/>
        </w:rPr>
        <w:t xml:space="preserve"> </w:t>
      </w:r>
      <w:proofErr w:type="spellStart"/>
      <w:r>
        <w:rPr>
          <w:rFonts w:ascii="Arial" w:eastAsia="Arial" w:hAnsi="Arial" w:cs="Arial"/>
        </w:rPr>
        <w:t>fossilen</w:t>
      </w:r>
      <w:proofErr w:type="spellEnd"/>
      <w:r>
        <w:rPr>
          <w:rFonts w:ascii="Arial" w:eastAsia="Arial" w:hAnsi="Arial" w:cs="Arial"/>
        </w:rPr>
        <w:t xml:space="preserve"> </w:t>
      </w:r>
      <w:proofErr w:type="spellStart"/>
      <w:r>
        <w:rPr>
          <w:rFonts w:ascii="Arial" w:eastAsia="Arial" w:hAnsi="Arial" w:cs="Arial"/>
        </w:rPr>
        <w:t>Energiesystemen</w:t>
      </w:r>
      <w:proofErr w:type="spellEnd"/>
      <w:r>
        <w:rPr>
          <w:rFonts w:ascii="Arial" w:eastAsia="Arial" w:hAnsi="Arial" w:cs="Arial"/>
        </w:rPr>
        <w:t xml:space="preserve"> </w:t>
      </w:r>
      <w:proofErr w:type="spellStart"/>
      <w:r>
        <w:rPr>
          <w:rFonts w:ascii="Arial" w:eastAsia="Arial" w:hAnsi="Arial" w:cs="Arial"/>
        </w:rPr>
        <w:t>finanziell</w:t>
      </w:r>
      <w:proofErr w:type="spellEnd"/>
      <w:r>
        <w:rPr>
          <w:rFonts w:ascii="Arial" w:eastAsia="Arial" w:hAnsi="Arial" w:cs="Arial"/>
        </w:rPr>
        <w:t xml:space="preserve"> </w:t>
      </w:r>
      <w:proofErr w:type="spellStart"/>
      <w:r>
        <w:rPr>
          <w:rFonts w:ascii="Arial" w:eastAsia="Arial" w:hAnsi="Arial" w:cs="Arial"/>
        </w:rPr>
        <w:t>zu</w:t>
      </w:r>
      <w:proofErr w:type="spellEnd"/>
      <w:r>
        <w:rPr>
          <w:rFonts w:ascii="Arial" w:eastAsia="Arial" w:hAnsi="Arial" w:cs="Arial"/>
        </w:rPr>
        <w:t xml:space="preserve"> </w:t>
      </w:r>
      <w:proofErr w:type="spellStart"/>
      <w:r>
        <w:rPr>
          <w:rFonts w:ascii="Arial" w:eastAsia="Arial" w:hAnsi="Arial" w:cs="Arial"/>
        </w:rPr>
        <w:t>unterstützen</w:t>
      </w:r>
      <w:proofErr w:type="spellEnd"/>
      <w:r>
        <w:rPr>
          <w:rFonts w:ascii="Arial" w:eastAsia="Arial" w:hAnsi="Arial" w:cs="Arial"/>
        </w:rPr>
        <w:t xml:space="preserve">. </w:t>
      </w:r>
      <w:proofErr w:type="spellStart"/>
      <w:r>
        <w:rPr>
          <w:rFonts w:ascii="Arial" w:eastAsia="Arial" w:hAnsi="Arial" w:cs="Arial"/>
        </w:rPr>
        <w:t>Das</w:t>
      </w:r>
      <w:proofErr w:type="spellEnd"/>
      <w:r>
        <w:rPr>
          <w:rFonts w:ascii="Arial" w:eastAsia="Arial" w:hAnsi="Arial" w:cs="Arial"/>
        </w:rPr>
        <w:t xml:space="preserve"> Alter </w:t>
      </w:r>
      <w:proofErr w:type="spellStart"/>
      <w:r>
        <w:rPr>
          <w:rFonts w:ascii="Arial" w:eastAsia="Arial" w:hAnsi="Arial" w:cs="Arial"/>
        </w:rPr>
        <w:t>von</w:t>
      </w:r>
      <w:proofErr w:type="spellEnd"/>
      <w:r>
        <w:rPr>
          <w:rFonts w:ascii="Arial" w:eastAsia="Arial" w:hAnsi="Arial" w:cs="Arial"/>
        </w:rPr>
        <w:t xml:space="preserve"> 10 </w:t>
      </w:r>
      <w:proofErr w:type="spellStart"/>
      <w:r>
        <w:rPr>
          <w:rFonts w:ascii="Arial" w:eastAsia="Arial" w:hAnsi="Arial" w:cs="Arial"/>
        </w:rPr>
        <w:t>Jahren</w:t>
      </w:r>
      <w:proofErr w:type="spellEnd"/>
      <w:r>
        <w:rPr>
          <w:rFonts w:ascii="Arial" w:eastAsia="Arial" w:hAnsi="Arial" w:cs="Arial"/>
        </w:rPr>
        <w:t xml:space="preserve"> </w:t>
      </w:r>
      <w:proofErr w:type="spellStart"/>
      <w:r>
        <w:rPr>
          <w:rFonts w:ascii="Arial" w:eastAsia="Arial" w:hAnsi="Arial" w:cs="Arial"/>
        </w:rPr>
        <w:t>für</w:t>
      </w:r>
      <w:proofErr w:type="spellEnd"/>
      <w:r>
        <w:rPr>
          <w:rFonts w:ascii="Arial" w:eastAsia="Arial" w:hAnsi="Arial" w:cs="Arial"/>
        </w:rPr>
        <w:t xml:space="preserve"> den </w:t>
      </w:r>
      <w:proofErr w:type="spellStart"/>
      <w:r>
        <w:rPr>
          <w:rFonts w:ascii="Arial" w:eastAsia="Arial" w:hAnsi="Arial" w:cs="Arial"/>
        </w:rPr>
        <w:t>Heizkessel</w:t>
      </w:r>
      <w:proofErr w:type="spellEnd"/>
      <w:r>
        <w:rPr>
          <w:rFonts w:ascii="Arial" w:eastAsia="Arial" w:hAnsi="Arial" w:cs="Arial"/>
        </w:rPr>
        <w:t xml:space="preserve"> </w:t>
      </w:r>
      <w:proofErr w:type="spellStart"/>
      <w:r>
        <w:rPr>
          <w:rFonts w:ascii="Arial" w:eastAsia="Arial" w:hAnsi="Arial" w:cs="Arial"/>
        </w:rPr>
        <w:t>betrachten</w:t>
      </w:r>
      <w:proofErr w:type="spellEnd"/>
      <w:r>
        <w:rPr>
          <w:rFonts w:ascii="Arial" w:eastAsia="Arial" w:hAnsi="Arial" w:cs="Arial"/>
        </w:rPr>
        <w:t xml:space="preserve"> </w:t>
      </w:r>
      <w:proofErr w:type="spellStart"/>
      <w:r>
        <w:rPr>
          <w:rFonts w:ascii="Arial" w:eastAsia="Arial" w:hAnsi="Arial" w:cs="Arial"/>
        </w:rPr>
        <w:t>wir</w:t>
      </w:r>
      <w:proofErr w:type="spellEnd"/>
      <w:r>
        <w:rPr>
          <w:rFonts w:ascii="Arial" w:eastAsia="Arial" w:hAnsi="Arial" w:cs="Arial"/>
        </w:rPr>
        <w:t xml:space="preserve"> </w:t>
      </w:r>
      <w:proofErr w:type="spellStart"/>
      <w:r>
        <w:rPr>
          <w:rFonts w:ascii="Arial" w:eastAsia="Arial" w:hAnsi="Arial" w:cs="Arial"/>
        </w:rPr>
        <w:t>als</w:t>
      </w:r>
      <w:proofErr w:type="spellEnd"/>
      <w:r>
        <w:rPr>
          <w:rFonts w:ascii="Arial" w:eastAsia="Arial" w:hAnsi="Arial" w:cs="Arial"/>
        </w:rPr>
        <w:t xml:space="preserve"> </w:t>
      </w:r>
      <w:proofErr w:type="spellStart"/>
      <w:r>
        <w:rPr>
          <w:rFonts w:ascii="Arial" w:eastAsia="Arial" w:hAnsi="Arial" w:cs="Arial"/>
        </w:rPr>
        <w:t>Obergrenze</w:t>
      </w:r>
      <w:proofErr w:type="spellEnd"/>
      <w:r>
        <w:rPr>
          <w:rFonts w:ascii="Arial" w:eastAsia="Arial" w:hAnsi="Arial" w:cs="Arial"/>
        </w:rPr>
        <w:t xml:space="preserve"> </w:t>
      </w:r>
      <w:proofErr w:type="spellStart"/>
      <w:r>
        <w:rPr>
          <w:rFonts w:ascii="Arial" w:eastAsia="Arial" w:hAnsi="Arial" w:cs="Arial"/>
        </w:rPr>
        <w:t>für</w:t>
      </w:r>
      <w:proofErr w:type="spellEnd"/>
      <w:r>
        <w:rPr>
          <w:rFonts w:ascii="Arial" w:eastAsia="Arial" w:hAnsi="Arial" w:cs="Arial"/>
        </w:rPr>
        <w:t xml:space="preserve"> </w:t>
      </w:r>
      <w:proofErr w:type="spellStart"/>
      <w:r>
        <w:rPr>
          <w:rFonts w:ascii="Arial" w:eastAsia="Arial" w:hAnsi="Arial" w:cs="Arial"/>
        </w:rPr>
        <w:t>eine</w:t>
      </w:r>
      <w:proofErr w:type="spellEnd"/>
      <w:r>
        <w:rPr>
          <w:rFonts w:ascii="Arial" w:eastAsia="Arial" w:hAnsi="Arial" w:cs="Arial"/>
        </w:rPr>
        <w:t xml:space="preserve"> </w:t>
      </w:r>
      <w:proofErr w:type="spellStart"/>
      <w:r>
        <w:rPr>
          <w:rFonts w:ascii="Arial" w:eastAsia="Arial" w:hAnsi="Arial" w:cs="Arial"/>
        </w:rPr>
        <w:t>Förderung</w:t>
      </w:r>
      <w:proofErr w:type="spellEnd"/>
      <w:r>
        <w:rPr>
          <w:rFonts w:ascii="Arial" w:eastAsia="Arial" w:hAnsi="Arial" w:cs="Arial"/>
        </w:rPr>
        <w:t xml:space="preserve">. </w:t>
      </w:r>
      <w:proofErr w:type="spellStart"/>
      <w:r>
        <w:rPr>
          <w:rFonts w:ascii="Arial" w:eastAsia="Arial" w:hAnsi="Arial" w:cs="Arial"/>
        </w:rPr>
        <w:t>Wir</w:t>
      </w:r>
      <w:proofErr w:type="spellEnd"/>
      <w:r>
        <w:rPr>
          <w:rFonts w:ascii="Arial" w:eastAsia="Arial" w:hAnsi="Arial" w:cs="Arial"/>
        </w:rPr>
        <w:t xml:space="preserve"> </w:t>
      </w:r>
      <w:proofErr w:type="spellStart"/>
      <w:r>
        <w:rPr>
          <w:rFonts w:ascii="Arial" w:eastAsia="Arial" w:hAnsi="Arial" w:cs="Arial"/>
        </w:rPr>
        <w:t>würden</w:t>
      </w:r>
      <w:proofErr w:type="spellEnd"/>
      <w:r>
        <w:rPr>
          <w:rFonts w:ascii="Arial" w:eastAsia="Arial" w:hAnsi="Arial" w:cs="Arial"/>
        </w:rPr>
        <w:t xml:space="preserve"> </w:t>
      </w:r>
      <w:proofErr w:type="spellStart"/>
      <w:r>
        <w:rPr>
          <w:rFonts w:ascii="Arial" w:eastAsia="Arial" w:hAnsi="Arial" w:cs="Arial"/>
        </w:rPr>
        <w:t>diese</w:t>
      </w:r>
      <w:proofErr w:type="spellEnd"/>
      <w:r>
        <w:rPr>
          <w:rFonts w:ascii="Arial" w:eastAsia="Arial" w:hAnsi="Arial" w:cs="Arial"/>
        </w:rPr>
        <w:t xml:space="preserve"> </w:t>
      </w:r>
      <w:proofErr w:type="spellStart"/>
      <w:r>
        <w:rPr>
          <w:rFonts w:ascii="Arial" w:eastAsia="Arial" w:hAnsi="Arial" w:cs="Arial"/>
        </w:rPr>
        <w:t>Föderung</w:t>
      </w:r>
      <w:proofErr w:type="spellEnd"/>
      <w:r>
        <w:rPr>
          <w:rFonts w:ascii="Arial" w:eastAsia="Arial" w:hAnsi="Arial" w:cs="Arial"/>
        </w:rPr>
        <w:t xml:space="preserve"> </w:t>
      </w:r>
      <w:proofErr w:type="spellStart"/>
      <w:r>
        <w:rPr>
          <w:rFonts w:ascii="Arial" w:eastAsia="Arial" w:hAnsi="Arial" w:cs="Arial"/>
        </w:rPr>
        <w:t>darum</w:t>
      </w:r>
      <w:proofErr w:type="spellEnd"/>
      <w:r>
        <w:rPr>
          <w:rFonts w:ascii="Arial" w:eastAsia="Arial" w:hAnsi="Arial" w:cs="Arial"/>
        </w:rPr>
        <w:t xml:space="preserve"> </w:t>
      </w:r>
      <w:proofErr w:type="spellStart"/>
      <w:r>
        <w:rPr>
          <w:rFonts w:ascii="Arial" w:eastAsia="Arial" w:hAnsi="Arial" w:cs="Arial"/>
        </w:rPr>
        <w:t>schon</w:t>
      </w:r>
      <w:proofErr w:type="spellEnd"/>
      <w:r>
        <w:rPr>
          <w:rFonts w:ascii="Arial" w:eastAsia="Arial" w:hAnsi="Arial" w:cs="Arial"/>
        </w:rPr>
        <w:t xml:space="preserve"> per 1.1.2028 </w:t>
      </w:r>
      <w:proofErr w:type="spellStart"/>
      <w:r>
        <w:rPr>
          <w:rFonts w:ascii="Arial" w:eastAsia="Arial" w:hAnsi="Arial" w:cs="Arial"/>
        </w:rPr>
        <w:t>beenden</w:t>
      </w:r>
      <w:proofErr w:type="spellEnd"/>
      <w:r>
        <w:rPr>
          <w:rFonts w:ascii="Arial" w:eastAsia="Arial" w:hAnsi="Arial" w:cs="Arial"/>
        </w:rPr>
        <w:t xml:space="preserve">. </w:t>
      </w:r>
    </w:p>
    <w:p w14:paraId="7BD96B86" w14:textId="01363EDE" w:rsidR="00CF4BD9" w:rsidRDefault="00CF4BD9" w:rsidP="00CF4BD9">
      <w:pPr>
        <w:tabs>
          <w:tab w:val="left" w:pos="4111"/>
          <w:tab w:val="left" w:pos="5954"/>
        </w:tabs>
        <w:spacing w:line="360" w:lineRule="auto"/>
        <w:ind w:hanging="2"/>
        <w:contextualSpacing/>
        <w:jc w:val="both"/>
        <w:rPr>
          <w:rFonts w:ascii="Arial" w:eastAsia="Arial" w:hAnsi="Arial" w:cs="Arial"/>
        </w:rPr>
      </w:pPr>
      <w:proofErr w:type="spellStart"/>
      <w:r>
        <w:rPr>
          <w:rFonts w:ascii="Arial" w:eastAsia="Arial" w:hAnsi="Arial" w:cs="Arial"/>
        </w:rPr>
        <w:t>Damit</w:t>
      </w:r>
      <w:proofErr w:type="spellEnd"/>
      <w:r>
        <w:rPr>
          <w:rFonts w:ascii="Arial" w:eastAsia="Arial" w:hAnsi="Arial" w:cs="Arial"/>
        </w:rPr>
        <w:t xml:space="preserve"> </w:t>
      </w:r>
      <w:proofErr w:type="spellStart"/>
      <w:r>
        <w:rPr>
          <w:rFonts w:ascii="Arial" w:eastAsia="Arial" w:hAnsi="Arial" w:cs="Arial"/>
        </w:rPr>
        <w:t>kann</w:t>
      </w:r>
      <w:proofErr w:type="spellEnd"/>
      <w:r>
        <w:rPr>
          <w:rFonts w:ascii="Arial" w:eastAsia="Arial" w:hAnsi="Arial" w:cs="Arial"/>
        </w:rPr>
        <w:t xml:space="preserve"> </w:t>
      </w:r>
      <w:proofErr w:type="spellStart"/>
      <w:r>
        <w:rPr>
          <w:rFonts w:ascii="Arial" w:eastAsia="Arial" w:hAnsi="Arial" w:cs="Arial"/>
        </w:rPr>
        <w:t>ein</w:t>
      </w:r>
      <w:proofErr w:type="spellEnd"/>
      <w:r>
        <w:rPr>
          <w:rFonts w:ascii="Arial" w:eastAsia="Arial" w:hAnsi="Arial" w:cs="Arial"/>
        </w:rPr>
        <w:t xml:space="preserve"> </w:t>
      </w:r>
      <w:proofErr w:type="spellStart"/>
      <w:r>
        <w:rPr>
          <w:rFonts w:ascii="Arial" w:eastAsia="Arial" w:hAnsi="Arial" w:cs="Arial"/>
        </w:rPr>
        <w:t>weiterer</w:t>
      </w:r>
      <w:proofErr w:type="spellEnd"/>
      <w:r>
        <w:rPr>
          <w:rFonts w:ascii="Arial" w:eastAsia="Arial" w:hAnsi="Arial" w:cs="Arial"/>
        </w:rPr>
        <w:t xml:space="preserve"> </w:t>
      </w:r>
      <w:proofErr w:type="spellStart"/>
      <w:r>
        <w:rPr>
          <w:rFonts w:ascii="Arial" w:eastAsia="Arial" w:hAnsi="Arial" w:cs="Arial"/>
        </w:rPr>
        <w:t>Anreiz</w:t>
      </w:r>
      <w:proofErr w:type="spellEnd"/>
      <w:r>
        <w:rPr>
          <w:rFonts w:ascii="Arial" w:eastAsia="Arial" w:hAnsi="Arial" w:cs="Arial"/>
        </w:rPr>
        <w:t xml:space="preserve"> </w:t>
      </w:r>
      <w:proofErr w:type="spellStart"/>
      <w:r>
        <w:rPr>
          <w:rFonts w:ascii="Arial" w:eastAsia="Arial" w:hAnsi="Arial" w:cs="Arial"/>
        </w:rPr>
        <w:t>für</w:t>
      </w:r>
      <w:proofErr w:type="spellEnd"/>
      <w:r>
        <w:rPr>
          <w:rFonts w:ascii="Arial" w:eastAsia="Arial" w:hAnsi="Arial" w:cs="Arial"/>
        </w:rPr>
        <w:t xml:space="preserve"> den </w:t>
      </w:r>
      <w:proofErr w:type="spellStart"/>
      <w:r>
        <w:rPr>
          <w:rFonts w:ascii="Arial" w:eastAsia="Arial" w:hAnsi="Arial" w:cs="Arial"/>
        </w:rPr>
        <w:t>raschen</w:t>
      </w:r>
      <w:proofErr w:type="spellEnd"/>
      <w:r>
        <w:rPr>
          <w:rFonts w:ascii="Arial" w:eastAsia="Arial" w:hAnsi="Arial" w:cs="Arial"/>
        </w:rPr>
        <w:t xml:space="preserve"> Ersatz </w:t>
      </w:r>
      <w:proofErr w:type="spellStart"/>
      <w:r>
        <w:rPr>
          <w:rFonts w:ascii="Arial" w:eastAsia="Arial" w:hAnsi="Arial" w:cs="Arial"/>
        </w:rPr>
        <w:t>gegeben</w:t>
      </w:r>
      <w:proofErr w:type="spellEnd"/>
      <w:r>
        <w:rPr>
          <w:rFonts w:ascii="Arial" w:eastAsia="Arial" w:hAnsi="Arial" w:cs="Arial"/>
        </w:rPr>
        <w:t xml:space="preserve"> </w:t>
      </w:r>
      <w:proofErr w:type="spellStart"/>
      <w:r>
        <w:rPr>
          <w:rFonts w:ascii="Arial" w:eastAsia="Arial" w:hAnsi="Arial" w:cs="Arial"/>
        </w:rPr>
        <w:t>werden</w:t>
      </w:r>
      <w:proofErr w:type="spellEnd"/>
      <w:r>
        <w:rPr>
          <w:rFonts w:ascii="Arial" w:eastAsia="Arial" w:hAnsi="Arial" w:cs="Arial"/>
        </w:rPr>
        <w:t xml:space="preserve">. </w:t>
      </w:r>
    </w:p>
    <w:p w14:paraId="27F84CAA" w14:textId="71982E19" w:rsidR="00CF4BD9" w:rsidRDefault="00CF4BD9" w:rsidP="00CF4BD9">
      <w:pPr>
        <w:tabs>
          <w:tab w:val="left" w:pos="4111"/>
          <w:tab w:val="left" w:pos="5954"/>
        </w:tabs>
        <w:spacing w:line="360" w:lineRule="auto"/>
        <w:ind w:hanging="2"/>
        <w:contextualSpacing/>
        <w:jc w:val="both"/>
        <w:rPr>
          <w:rFonts w:ascii="Arial" w:eastAsia="Arial" w:hAnsi="Arial" w:cs="Arial"/>
        </w:rPr>
      </w:pPr>
    </w:p>
    <w:p w14:paraId="762D70C0" w14:textId="77777777" w:rsidR="00CF4BD9" w:rsidRPr="00FA564D" w:rsidRDefault="00CF4BD9" w:rsidP="00CF4BD9">
      <w:pPr>
        <w:tabs>
          <w:tab w:val="left" w:pos="4111"/>
          <w:tab w:val="left" w:pos="5954"/>
        </w:tabs>
        <w:spacing w:line="360" w:lineRule="auto"/>
        <w:ind w:hanging="2"/>
        <w:contextualSpacing/>
        <w:jc w:val="both"/>
        <w:rPr>
          <w:rFonts w:ascii="Arial" w:eastAsia="Arial" w:hAnsi="Arial" w:cs="Arial"/>
        </w:rPr>
      </w:pPr>
    </w:p>
    <w:p w14:paraId="1FD2F233" w14:textId="7F37D0C9" w:rsidR="00FA564D" w:rsidRPr="006A41F3" w:rsidRDefault="00FA564D" w:rsidP="00CF4BD9">
      <w:pPr>
        <w:tabs>
          <w:tab w:val="left" w:pos="4111"/>
          <w:tab w:val="left" w:pos="5954"/>
        </w:tabs>
        <w:spacing w:line="360" w:lineRule="auto"/>
        <w:ind w:hanging="2"/>
        <w:contextualSpacing/>
        <w:jc w:val="both"/>
        <w:rPr>
          <w:rFonts w:ascii="Arial" w:eastAsia="Arial" w:hAnsi="Arial" w:cs="Arial"/>
          <w:b/>
          <w:bCs/>
          <w:lang w:val="de-CH"/>
        </w:rPr>
      </w:pPr>
      <w:r w:rsidRPr="006A41F3">
        <w:rPr>
          <w:rFonts w:ascii="Arial" w:eastAsia="Arial" w:hAnsi="Arial" w:cs="Arial"/>
          <w:b/>
          <w:bCs/>
          <w:lang w:val="de-CH"/>
        </w:rPr>
        <w:t>Möglicher Ausbau:</w:t>
      </w:r>
      <w:r w:rsidR="00FA4CF7" w:rsidRPr="006A41F3">
        <w:rPr>
          <w:rFonts w:ascii="Arial" w:eastAsia="Arial" w:hAnsi="Arial" w:cs="Arial"/>
          <w:b/>
          <w:bCs/>
          <w:lang w:val="de-CH"/>
        </w:rPr>
        <w:t xml:space="preserve"> </w:t>
      </w:r>
    </w:p>
    <w:p w14:paraId="7AA247EB" w14:textId="77777777" w:rsidR="00FA564D" w:rsidRPr="006A41F3" w:rsidRDefault="00FA564D" w:rsidP="00CF4BD9">
      <w:pPr>
        <w:tabs>
          <w:tab w:val="left" w:pos="4111"/>
          <w:tab w:val="left" w:pos="5954"/>
        </w:tabs>
        <w:spacing w:line="360" w:lineRule="auto"/>
        <w:ind w:hanging="2"/>
        <w:contextualSpacing/>
        <w:jc w:val="both"/>
        <w:rPr>
          <w:rFonts w:ascii="Arial" w:eastAsia="Arial" w:hAnsi="Arial" w:cs="Arial"/>
          <w:lang w:val="de-CH"/>
        </w:rPr>
      </w:pPr>
      <w:r w:rsidRPr="006A41F3">
        <w:rPr>
          <w:rFonts w:ascii="Arial" w:eastAsia="Arial" w:hAnsi="Arial" w:cs="Arial"/>
          <w:lang w:val="de-CH"/>
        </w:rPr>
        <w:t xml:space="preserve">Oft sind Heizungen falsch oder wenig effizient eingestellt. Das betrifft alle Technologien und vor allem auch neu eingebaute Systeme. Würde man den Immobilienbesitzer*innen ein </w:t>
      </w:r>
      <w:r w:rsidRPr="006A41F3">
        <w:rPr>
          <w:rFonts w:ascii="Arial" w:eastAsia="Arial" w:hAnsi="Arial" w:cs="Arial"/>
          <w:b/>
          <w:bCs/>
          <w:lang w:val="de-CH"/>
        </w:rPr>
        <w:t>«Effizienzprogramm»</w:t>
      </w:r>
      <w:r w:rsidRPr="006A41F3">
        <w:rPr>
          <w:rFonts w:ascii="Arial" w:eastAsia="Arial" w:hAnsi="Arial" w:cs="Arial"/>
          <w:lang w:val="de-CH"/>
        </w:rPr>
        <w:t xml:space="preserve"> anbieten und dieses gleichzeitig fördern, könnte so sehr viel Energie eingespart werden. Das betrifft vor allem den Stromverbrauch (Wärmepumpen) im Winter. Dieser wichtige Zusatz könnte beispielsweise mit dem Modul «MQS Betrieb» von MINERGIE gelöst werden.</w:t>
      </w:r>
    </w:p>
    <w:p w14:paraId="0C6AA066" w14:textId="77777777" w:rsidR="00CF4BD9" w:rsidRPr="006A41F3" w:rsidRDefault="00CF4BD9" w:rsidP="00CF4BD9">
      <w:pPr>
        <w:spacing w:line="360" w:lineRule="auto"/>
        <w:contextualSpacing/>
        <w:jc w:val="both"/>
        <w:rPr>
          <w:rFonts w:ascii="Arial" w:eastAsia="Arial" w:hAnsi="Arial" w:cs="Arial"/>
          <w:lang w:val="de-CH"/>
        </w:rPr>
      </w:pPr>
    </w:p>
    <w:p w14:paraId="764BED82" w14:textId="120DDFF9" w:rsidR="00FA564D" w:rsidRPr="00FA564D" w:rsidRDefault="00FA4CF7" w:rsidP="00CF4BD9">
      <w:pPr>
        <w:spacing w:line="360" w:lineRule="auto"/>
        <w:ind w:hanging="2"/>
        <w:contextualSpacing/>
        <w:jc w:val="both"/>
        <w:rPr>
          <w:rFonts w:ascii="Arial" w:hAnsi="Arial" w:cs="Arial"/>
        </w:rPr>
      </w:pPr>
      <w:proofErr w:type="spellStart"/>
      <w:r>
        <w:rPr>
          <w:rFonts w:ascii="Arial" w:hAnsi="Arial" w:cs="Arial"/>
          <w:b/>
          <w:bCs/>
        </w:rPr>
        <w:lastRenderedPageBreak/>
        <w:t>Anregung</w:t>
      </w:r>
      <w:proofErr w:type="spellEnd"/>
      <w:r>
        <w:rPr>
          <w:rFonts w:ascii="Arial" w:hAnsi="Arial" w:cs="Arial"/>
          <w:b/>
          <w:bCs/>
        </w:rPr>
        <w:t xml:space="preserve"> </w:t>
      </w:r>
      <w:proofErr w:type="spellStart"/>
      <w:r>
        <w:rPr>
          <w:rFonts w:ascii="Arial" w:hAnsi="Arial" w:cs="Arial"/>
          <w:b/>
          <w:bCs/>
        </w:rPr>
        <w:t>zu</w:t>
      </w:r>
      <w:proofErr w:type="spellEnd"/>
      <w:r>
        <w:rPr>
          <w:rFonts w:ascii="Arial" w:hAnsi="Arial" w:cs="Arial"/>
          <w:b/>
          <w:bCs/>
        </w:rPr>
        <w:t xml:space="preserve"> </w:t>
      </w:r>
      <w:r w:rsidR="00FA564D" w:rsidRPr="00FA564D">
        <w:rPr>
          <w:rFonts w:ascii="Arial" w:hAnsi="Arial" w:cs="Arial"/>
          <w:b/>
          <w:bCs/>
        </w:rPr>
        <w:t>19</w:t>
      </w:r>
      <w:proofErr w:type="gramStart"/>
      <w:r w:rsidR="00FA564D" w:rsidRPr="00FA564D">
        <w:rPr>
          <w:rFonts w:ascii="Arial" w:hAnsi="Arial" w:cs="Arial"/>
          <w:b/>
          <w:bCs/>
        </w:rPr>
        <w:t>a:</w:t>
      </w:r>
      <w:proofErr w:type="gramEnd"/>
    </w:p>
    <w:p w14:paraId="4C1731D8" w14:textId="3956049C" w:rsidR="00426394" w:rsidRDefault="00FA564D" w:rsidP="00CF4BD9">
      <w:pPr>
        <w:spacing w:line="360" w:lineRule="auto"/>
        <w:ind w:hanging="2"/>
        <w:contextualSpacing/>
        <w:rPr>
          <w:rFonts w:ascii="Arial" w:hAnsi="Arial" w:cs="Arial"/>
        </w:rPr>
      </w:pPr>
      <w:proofErr w:type="spellStart"/>
      <w:r w:rsidRPr="00FA564D">
        <w:rPr>
          <w:rFonts w:ascii="Arial" w:hAnsi="Arial" w:cs="Arial"/>
        </w:rPr>
        <w:t>Wir</w:t>
      </w:r>
      <w:proofErr w:type="spellEnd"/>
      <w:r w:rsidRPr="00FA564D">
        <w:rPr>
          <w:rFonts w:ascii="Arial" w:hAnsi="Arial" w:cs="Arial"/>
        </w:rPr>
        <w:t xml:space="preserve"> </w:t>
      </w:r>
      <w:proofErr w:type="spellStart"/>
      <w:r w:rsidRPr="00FA564D">
        <w:rPr>
          <w:rFonts w:ascii="Arial" w:hAnsi="Arial" w:cs="Arial"/>
        </w:rPr>
        <w:t>begrüssen</w:t>
      </w:r>
      <w:proofErr w:type="spellEnd"/>
      <w:r w:rsidRPr="00FA564D">
        <w:rPr>
          <w:rFonts w:ascii="Arial" w:hAnsi="Arial" w:cs="Arial"/>
        </w:rPr>
        <w:t xml:space="preserve"> es</w:t>
      </w:r>
      <w:r w:rsidR="00B97654">
        <w:rPr>
          <w:rFonts w:ascii="Arial" w:hAnsi="Arial" w:cs="Arial"/>
        </w:rPr>
        <w:t xml:space="preserve">, </w:t>
      </w:r>
      <w:proofErr w:type="spellStart"/>
      <w:r w:rsidRPr="00FA564D">
        <w:rPr>
          <w:rFonts w:ascii="Arial" w:hAnsi="Arial" w:cs="Arial"/>
        </w:rPr>
        <w:t>dass</w:t>
      </w:r>
      <w:proofErr w:type="spellEnd"/>
      <w:r w:rsidRPr="00FA564D">
        <w:rPr>
          <w:rFonts w:ascii="Arial" w:hAnsi="Arial" w:cs="Arial"/>
        </w:rPr>
        <w:t xml:space="preserve"> die </w:t>
      </w:r>
      <w:proofErr w:type="spellStart"/>
      <w:r w:rsidRPr="00FA564D">
        <w:rPr>
          <w:rFonts w:ascii="Arial" w:hAnsi="Arial" w:cs="Arial"/>
        </w:rPr>
        <w:t>fossilfreie</w:t>
      </w:r>
      <w:proofErr w:type="spellEnd"/>
      <w:r w:rsidRPr="00FA564D">
        <w:rPr>
          <w:rFonts w:ascii="Arial" w:hAnsi="Arial" w:cs="Arial"/>
        </w:rPr>
        <w:t xml:space="preserve"> </w:t>
      </w:r>
      <w:proofErr w:type="spellStart"/>
      <w:r w:rsidRPr="00FA564D">
        <w:rPr>
          <w:rFonts w:ascii="Arial" w:hAnsi="Arial" w:cs="Arial"/>
        </w:rPr>
        <w:t>Mobilität</w:t>
      </w:r>
      <w:proofErr w:type="spellEnd"/>
      <w:r w:rsidRPr="00FA564D">
        <w:rPr>
          <w:rFonts w:ascii="Arial" w:hAnsi="Arial" w:cs="Arial"/>
        </w:rPr>
        <w:t xml:space="preserve"> </w:t>
      </w:r>
      <w:proofErr w:type="spellStart"/>
      <w:r w:rsidRPr="00FA564D">
        <w:rPr>
          <w:rFonts w:ascii="Arial" w:hAnsi="Arial" w:cs="Arial"/>
        </w:rPr>
        <w:t>gefördert</w:t>
      </w:r>
      <w:proofErr w:type="spellEnd"/>
      <w:r w:rsidRPr="00FA564D">
        <w:rPr>
          <w:rFonts w:ascii="Arial" w:hAnsi="Arial" w:cs="Arial"/>
        </w:rPr>
        <w:t xml:space="preserve"> </w:t>
      </w:r>
      <w:proofErr w:type="spellStart"/>
      <w:r w:rsidRPr="00FA564D">
        <w:rPr>
          <w:rFonts w:ascii="Arial" w:hAnsi="Arial" w:cs="Arial"/>
        </w:rPr>
        <w:t>wird</w:t>
      </w:r>
      <w:proofErr w:type="spellEnd"/>
      <w:r w:rsidRPr="00FA564D">
        <w:rPr>
          <w:rFonts w:ascii="Arial" w:hAnsi="Arial" w:cs="Arial"/>
        </w:rPr>
        <w:t xml:space="preserve">. </w:t>
      </w:r>
    </w:p>
    <w:p w14:paraId="1A64B4CA" w14:textId="78B7329A" w:rsidR="00FA4CF7" w:rsidRPr="00FA564D" w:rsidRDefault="00FA4CF7" w:rsidP="00CF4BD9">
      <w:pPr>
        <w:spacing w:line="360" w:lineRule="auto"/>
        <w:ind w:hanging="2"/>
        <w:contextualSpacing/>
        <w:rPr>
          <w:rFonts w:ascii="Arial" w:hAnsi="Arial" w:cs="Arial"/>
        </w:rPr>
      </w:pPr>
      <w:r>
        <w:rPr>
          <w:rFonts w:ascii="Arial" w:hAnsi="Arial" w:cs="Arial"/>
        </w:rPr>
        <w:t xml:space="preserve">Mit den </w:t>
      </w:r>
      <w:proofErr w:type="spellStart"/>
      <w:r>
        <w:rPr>
          <w:rFonts w:ascii="Arial" w:hAnsi="Arial" w:cs="Arial"/>
        </w:rPr>
        <w:t>Förderansätzen</w:t>
      </w:r>
      <w:proofErr w:type="spellEnd"/>
      <w:r>
        <w:rPr>
          <w:rFonts w:ascii="Arial" w:hAnsi="Arial" w:cs="Arial"/>
        </w:rPr>
        <w:t xml:space="preserve"> </w:t>
      </w:r>
      <w:proofErr w:type="spellStart"/>
      <w:r>
        <w:rPr>
          <w:rFonts w:ascii="Arial" w:hAnsi="Arial" w:cs="Arial"/>
        </w:rPr>
        <w:t>soll</w:t>
      </w:r>
      <w:proofErr w:type="spellEnd"/>
      <w:r>
        <w:rPr>
          <w:rFonts w:ascii="Arial" w:hAnsi="Arial" w:cs="Arial"/>
        </w:rPr>
        <w:t xml:space="preserve"> </w:t>
      </w:r>
      <w:proofErr w:type="spellStart"/>
      <w:r>
        <w:rPr>
          <w:rFonts w:ascii="Arial" w:hAnsi="Arial" w:cs="Arial"/>
        </w:rPr>
        <w:t>jedoch</w:t>
      </w:r>
      <w:proofErr w:type="spellEnd"/>
      <w:r>
        <w:rPr>
          <w:rFonts w:ascii="Arial" w:hAnsi="Arial" w:cs="Arial"/>
        </w:rPr>
        <w:t xml:space="preserve"> </w:t>
      </w:r>
      <w:proofErr w:type="spellStart"/>
      <w:r>
        <w:rPr>
          <w:rFonts w:ascii="Arial" w:hAnsi="Arial" w:cs="Arial"/>
        </w:rPr>
        <w:t>verhindert</w:t>
      </w:r>
      <w:proofErr w:type="spellEnd"/>
      <w:r>
        <w:rPr>
          <w:rFonts w:ascii="Arial" w:hAnsi="Arial" w:cs="Arial"/>
        </w:rPr>
        <w:t xml:space="preserve"> </w:t>
      </w:r>
      <w:proofErr w:type="spellStart"/>
      <w:r>
        <w:rPr>
          <w:rFonts w:ascii="Arial" w:hAnsi="Arial" w:cs="Arial"/>
        </w:rPr>
        <w:t>werden</w:t>
      </w:r>
      <w:proofErr w:type="spellEnd"/>
      <w:r>
        <w:rPr>
          <w:rFonts w:ascii="Arial" w:hAnsi="Arial" w:cs="Arial"/>
        </w:rPr>
        <w:t xml:space="preserve">, </w:t>
      </w:r>
      <w:proofErr w:type="spellStart"/>
      <w:r>
        <w:rPr>
          <w:rFonts w:ascii="Arial" w:hAnsi="Arial" w:cs="Arial"/>
        </w:rPr>
        <w:t>dass</w:t>
      </w:r>
      <w:proofErr w:type="spellEnd"/>
      <w:r>
        <w:rPr>
          <w:rFonts w:ascii="Arial" w:hAnsi="Arial" w:cs="Arial"/>
        </w:rPr>
        <w:t xml:space="preserve"> grosse, </w:t>
      </w:r>
      <w:proofErr w:type="spellStart"/>
      <w:r>
        <w:rPr>
          <w:rFonts w:ascii="Arial" w:hAnsi="Arial" w:cs="Arial"/>
        </w:rPr>
        <w:t>teure</w:t>
      </w:r>
      <w:proofErr w:type="spellEnd"/>
      <w:r>
        <w:rPr>
          <w:rFonts w:ascii="Arial" w:hAnsi="Arial" w:cs="Arial"/>
        </w:rPr>
        <w:t xml:space="preserve"> </w:t>
      </w:r>
      <w:proofErr w:type="spellStart"/>
      <w:r>
        <w:rPr>
          <w:rFonts w:ascii="Arial" w:hAnsi="Arial" w:cs="Arial"/>
        </w:rPr>
        <w:t>und</w:t>
      </w:r>
      <w:proofErr w:type="spellEnd"/>
      <w:r>
        <w:rPr>
          <w:rFonts w:ascii="Arial" w:hAnsi="Arial" w:cs="Arial"/>
        </w:rPr>
        <w:t xml:space="preserve"> </w:t>
      </w:r>
      <w:proofErr w:type="spellStart"/>
      <w:r>
        <w:rPr>
          <w:rFonts w:ascii="Arial" w:hAnsi="Arial" w:cs="Arial"/>
        </w:rPr>
        <w:t>oft</w:t>
      </w:r>
      <w:proofErr w:type="spellEnd"/>
      <w:r>
        <w:rPr>
          <w:rFonts w:ascii="Arial" w:hAnsi="Arial" w:cs="Arial"/>
        </w:rPr>
        <w:t xml:space="preserve"> </w:t>
      </w:r>
      <w:proofErr w:type="spellStart"/>
      <w:r>
        <w:rPr>
          <w:rFonts w:ascii="Arial" w:hAnsi="Arial" w:cs="Arial"/>
        </w:rPr>
        <w:t>auch</w:t>
      </w:r>
      <w:proofErr w:type="spellEnd"/>
      <w:r>
        <w:rPr>
          <w:rFonts w:ascii="Arial" w:hAnsi="Arial" w:cs="Arial"/>
        </w:rPr>
        <w:t xml:space="preserve"> </w:t>
      </w:r>
      <w:proofErr w:type="spellStart"/>
      <w:r>
        <w:rPr>
          <w:rFonts w:ascii="Arial" w:hAnsi="Arial" w:cs="Arial"/>
        </w:rPr>
        <w:t>ineffiziente</w:t>
      </w:r>
      <w:proofErr w:type="spellEnd"/>
      <w:r>
        <w:rPr>
          <w:rFonts w:ascii="Arial" w:hAnsi="Arial" w:cs="Arial"/>
        </w:rPr>
        <w:t xml:space="preserve"> </w:t>
      </w:r>
      <w:proofErr w:type="spellStart"/>
      <w:r>
        <w:rPr>
          <w:rFonts w:ascii="Arial" w:hAnsi="Arial" w:cs="Arial"/>
        </w:rPr>
        <w:t>Fahrzeuge</w:t>
      </w:r>
      <w:proofErr w:type="spellEnd"/>
      <w:r>
        <w:rPr>
          <w:rFonts w:ascii="Arial" w:hAnsi="Arial" w:cs="Arial"/>
        </w:rPr>
        <w:t xml:space="preserve"> </w:t>
      </w:r>
      <w:proofErr w:type="spellStart"/>
      <w:r>
        <w:rPr>
          <w:rFonts w:ascii="Arial" w:hAnsi="Arial" w:cs="Arial"/>
        </w:rPr>
        <w:t>gekauft</w:t>
      </w:r>
      <w:proofErr w:type="spellEnd"/>
      <w:r>
        <w:rPr>
          <w:rFonts w:ascii="Arial" w:hAnsi="Arial" w:cs="Arial"/>
        </w:rPr>
        <w:t xml:space="preserve"> </w:t>
      </w:r>
      <w:proofErr w:type="spellStart"/>
      <w:r>
        <w:rPr>
          <w:rFonts w:ascii="Arial" w:hAnsi="Arial" w:cs="Arial"/>
        </w:rPr>
        <w:t>werden</w:t>
      </w:r>
      <w:proofErr w:type="spellEnd"/>
      <w:r>
        <w:rPr>
          <w:rFonts w:ascii="Arial" w:hAnsi="Arial" w:cs="Arial"/>
        </w:rPr>
        <w:t xml:space="preserve">.  </w:t>
      </w:r>
      <w:proofErr w:type="spellStart"/>
      <w:r>
        <w:rPr>
          <w:rFonts w:ascii="Arial" w:hAnsi="Arial" w:cs="Arial"/>
        </w:rPr>
        <w:t>Wir</w:t>
      </w:r>
      <w:proofErr w:type="spellEnd"/>
      <w:r>
        <w:rPr>
          <w:rFonts w:ascii="Arial" w:hAnsi="Arial" w:cs="Arial"/>
        </w:rPr>
        <w:t xml:space="preserve"> </w:t>
      </w:r>
      <w:proofErr w:type="spellStart"/>
      <w:r>
        <w:rPr>
          <w:rFonts w:ascii="Arial" w:hAnsi="Arial" w:cs="Arial"/>
        </w:rPr>
        <w:t>halten</w:t>
      </w:r>
      <w:proofErr w:type="spellEnd"/>
      <w:r>
        <w:rPr>
          <w:rFonts w:ascii="Arial" w:hAnsi="Arial" w:cs="Arial"/>
        </w:rPr>
        <w:t xml:space="preserve"> die </w:t>
      </w:r>
      <w:proofErr w:type="spellStart"/>
      <w:r>
        <w:rPr>
          <w:rFonts w:ascii="Arial" w:hAnsi="Arial" w:cs="Arial"/>
        </w:rPr>
        <w:t>Beschränkung</w:t>
      </w:r>
      <w:proofErr w:type="spellEnd"/>
      <w:r>
        <w:rPr>
          <w:rFonts w:ascii="Arial" w:hAnsi="Arial" w:cs="Arial"/>
        </w:rPr>
        <w:t xml:space="preserve"> </w:t>
      </w:r>
      <w:proofErr w:type="spellStart"/>
      <w:r>
        <w:rPr>
          <w:rFonts w:ascii="Arial" w:hAnsi="Arial" w:cs="Arial"/>
        </w:rPr>
        <w:t>auf</w:t>
      </w:r>
      <w:proofErr w:type="spellEnd"/>
      <w:r>
        <w:rPr>
          <w:rFonts w:ascii="Arial" w:hAnsi="Arial" w:cs="Arial"/>
        </w:rPr>
        <w:t xml:space="preserve"> den </w:t>
      </w:r>
      <w:proofErr w:type="spellStart"/>
      <w:r>
        <w:rPr>
          <w:rFonts w:ascii="Arial" w:hAnsi="Arial" w:cs="Arial"/>
        </w:rPr>
        <w:t>Perimeter</w:t>
      </w:r>
      <w:proofErr w:type="spellEnd"/>
      <w:r>
        <w:rPr>
          <w:rFonts w:ascii="Arial" w:hAnsi="Arial" w:cs="Arial"/>
        </w:rPr>
        <w:t xml:space="preserve"> </w:t>
      </w:r>
      <w:proofErr w:type="spellStart"/>
      <w:r>
        <w:rPr>
          <w:rFonts w:ascii="Arial" w:hAnsi="Arial" w:cs="Arial"/>
        </w:rPr>
        <w:t>von</w:t>
      </w:r>
      <w:proofErr w:type="spellEnd"/>
      <w:r>
        <w:rPr>
          <w:rFonts w:ascii="Arial" w:hAnsi="Arial" w:cs="Arial"/>
        </w:rPr>
        <w:t xml:space="preserve"> </w:t>
      </w:r>
      <w:proofErr w:type="spellStart"/>
      <w:r>
        <w:rPr>
          <w:rFonts w:ascii="Arial" w:hAnsi="Arial" w:cs="Arial"/>
        </w:rPr>
        <w:t>genehmigten</w:t>
      </w:r>
      <w:proofErr w:type="spellEnd"/>
      <w:r>
        <w:rPr>
          <w:rFonts w:ascii="Arial" w:hAnsi="Arial" w:cs="Arial"/>
        </w:rPr>
        <w:t xml:space="preserve"> </w:t>
      </w:r>
      <w:proofErr w:type="spellStart"/>
      <w:r>
        <w:rPr>
          <w:rFonts w:ascii="Arial" w:hAnsi="Arial" w:cs="Arial"/>
        </w:rPr>
        <w:t>P</w:t>
      </w:r>
      <w:r w:rsidR="00CF4BD9">
        <w:rPr>
          <w:rFonts w:ascii="Arial" w:hAnsi="Arial" w:cs="Arial"/>
        </w:rPr>
        <w:t>rojekten</w:t>
      </w:r>
      <w:proofErr w:type="spellEnd"/>
      <w:r w:rsidR="00CF4BD9">
        <w:rPr>
          <w:rFonts w:ascii="Arial" w:hAnsi="Arial" w:cs="Arial"/>
        </w:rPr>
        <w:t xml:space="preserve"> </w:t>
      </w:r>
      <w:proofErr w:type="spellStart"/>
      <w:r>
        <w:rPr>
          <w:rFonts w:ascii="Arial" w:hAnsi="Arial" w:cs="Arial"/>
        </w:rPr>
        <w:t>für</w:t>
      </w:r>
      <w:proofErr w:type="spellEnd"/>
      <w:r>
        <w:rPr>
          <w:rFonts w:ascii="Arial" w:hAnsi="Arial" w:cs="Arial"/>
        </w:rPr>
        <w:t xml:space="preserve"> </w:t>
      </w:r>
      <w:proofErr w:type="spellStart"/>
      <w:r>
        <w:rPr>
          <w:rFonts w:ascii="Arial" w:hAnsi="Arial" w:cs="Arial"/>
        </w:rPr>
        <w:t>wichtig</w:t>
      </w:r>
      <w:proofErr w:type="spellEnd"/>
      <w:r>
        <w:rPr>
          <w:rFonts w:ascii="Arial" w:hAnsi="Arial" w:cs="Arial"/>
        </w:rPr>
        <w:t xml:space="preserve">. </w:t>
      </w:r>
    </w:p>
    <w:p w14:paraId="0694C1D2" w14:textId="33FBB482" w:rsidR="00FA564D" w:rsidRDefault="00FA564D" w:rsidP="00CF4BD9">
      <w:pPr>
        <w:tabs>
          <w:tab w:val="left" w:pos="5954"/>
        </w:tabs>
        <w:spacing w:line="360" w:lineRule="auto"/>
        <w:contextualSpacing/>
        <w:jc w:val="both"/>
        <w:rPr>
          <w:rFonts w:ascii="Arial" w:eastAsia="NimbusSanNov" w:hAnsi="Arial" w:cs="Arial"/>
        </w:rPr>
      </w:pPr>
    </w:p>
    <w:p w14:paraId="5A489EEA" w14:textId="615BB31F" w:rsidR="00FA4CF7" w:rsidRDefault="00FA4CF7" w:rsidP="00CF4BD9">
      <w:pPr>
        <w:tabs>
          <w:tab w:val="left" w:pos="5954"/>
        </w:tabs>
        <w:spacing w:line="360" w:lineRule="auto"/>
        <w:contextualSpacing/>
        <w:jc w:val="both"/>
        <w:rPr>
          <w:rFonts w:ascii="Arial" w:eastAsia="NimbusSanNov" w:hAnsi="Arial" w:cs="Arial"/>
        </w:rPr>
      </w:pPr>
    </w:p>
    <w:p w14:paraId="15F38548" w14:textId="77777777" w:rsidR="00CF4BD9" w:rsidRPr="00FA564D" w:rsidRDefault="00CF4BD9" w:rsidP="00CF4BD9">
      <w:pPr>
        <w:tabs>
          <w:tab w:val="left" w:pos="5954"/>
        </w:tabs>
        <w:spacing w:line="360" w:lineRule="auto"/>
        <w:contextualSpacing/>
        <w:jc w:val="both"/>
        <w:rPr>
          <w:rFonts w:ascii="Arial" w:eastAsia="NimbusSanNov" w:hAnsi="Arial" w:cs="Arial"/>
        </w:rPr>
      </w:pPr>
    </w:p>
    <w:p w14:paraId="5E8FD4C3" w14:textId="553EE1DB" w:rsidR="009414F6" w:rsidRPr="00CC1223" w:rsidRDefault="00B97654" w:rsidP="00CF4BD9">
      <w:pPr>
        <w:spacing w:line="360" w:lineRule="auto"/>
        <w:contextualSpacing/>
        <w:rPr>
          <w:rFonts w:ascii="Arial" w:hAnsi="Arial" w:cs="Arial"/>
        </w:rPr>
      </w:pPr>
      <w:proofErr w:type="spellStart"/>
      <w:r w:rsidRPr="00CC1223">
        <w:rPr>
          <w:rFonts w:ascii="Arial" w:hAnsi="Arial" w:cs="Arial"/>
        </w:rPr>
        <w:t>Wir</w:t>
      </w:r>
      <w:proofErr w:type="spellEnd"/>
      <w:r w:rsidRPr="00CC1223">
        <w:rPr>
          <w:rFonts w:ascii="Arial" w:hAnsi="Arial" w:cs="Arial"/>
        </w:rPr>
        <w:t xml:space="preserve"> </w:t>
      </w:r>
      <w:proofErr w:type="spellStart"/>
      <w:r w:rsidRPr="00CC1223">
        <w:rPr>
          <w:rFonts w:ascii="Arial" w:hAnsi="Arial" w:cs="Arial"/>
        </w:rPr>
        <w:t>danken</w:t>
      </w:r>
      <w:proofErr w:type="spellEnd"/>
      <w:r w:rsidRPr="00CC1223">
        <w:rPr>
          <w:rFonts w:ascii="Arial" w:hAnsi="Arial" w:cs="Arial"/>
        </w:rPr>
        <w:t xml:space="preserve"> </w:t>
      </w:r>
      <w:proofErr w:type="spellStart"/>
      <w:r w:rsidRPr="00CC1223">
        <w:rPr>
          <w:rFonts w:ascii="Arial" w:hAnsi="Arial" w:cs="Arial"/>
        </w:rPr>
        <w:t>Ihnen</w:t>
      </w:r>
      <w:proofErr w:type="spellEnd"/>
      <w:r w:rsidRPr="00CC1223">
        <w:rPr>
          <w:rFonts w:ascii="Arial" w:hAnsi="Arial" w:cs="Arial"/>
        </w:rPr>
        <w:t xml:space="preserve"> </w:t>
      </w:r>
      <w:proofErr w:type="spellStart"/>
      <w:r w:rsidRPr="00CC1223">
        <w:rPr>
          <w:rFonts w:ascii="Arial" w:hAnsi="Arial" w:cs="Arial"/>
        </w:rPr>
        <w:t>für</w:t>
      </w:r>
      <w:proofErr w:type="spellEnd"/>
      <w:r w:rsidRPr="00CC1223">
        <w:rPr>
          <w:rFonts w:ascii="Arial" w:hAnsi="Arial" w:cs="Arial"/>
        </w:rPr>
        <w:t xml:space="preserve"> die </w:t>
      </w:r>
      <w:proofErr w:type="spellStart"/>
      <w:r w:rsidRPr="00CC1223">
        <w:rPr>
          <w:rFonts w:ascii="Arial" w:hAnsi="Arial" w:cs="Arial"/>
        </w:rPr>
        <w:t>Berücksichtigung</w:t>
      </w:r>
      <w:proofErr w:type="spellEnd"/>
      <w:r w:rsidRPr="00CC1223">
        <w:rPr>
          <w:rFonts w:ascii="Arial" w:hAnsi="Arial" w:cs="Arial"/>
        </w:rPr>
        <w:t xml:space="preserve"> </w:t>
      </w:r>
      <w:proofErr w:type="spellStart"/>
      <w:r w:rsidRPr="00CC1223">
        <w:rPr>
          <w:rFonts w:ascii="Arial" w:hAnsi="Arial" w:cs="Arial"/>
        </w:rPr>
        <w:t>unserer</w:t>
      </w:r>
      <w:proofErr w:type="spellEnd"/>
      <w:r w:rsidRPr="00CC1223">
        <w:rPr>
          <w:rFonts w:ascii="Arial" w:hAnsi="Arial" w:cs="Arial"/>
        </w:rPr>
        <w:t xml:space="preserve"> </w:t>
      </w:r>
      <w:proofErr w:type="spellStart"/>
      <w:r w:rsidRPr="00CC1223">
        <w:rPr>
          <w:rFonts w:ascii="Arial" w:hAnsi="Arial" w:cs="Arial"/>
        </w:rPr>
        <w:t>Vorschläge</w:t>
      </w:r>
      <w:proofErr w:type="spellEnd"/>
      <w:r w:rsidRPr="00CC1223">
        <w:rPr>
          <w:rFonts w:ascii="Arial" w:hAnsi="Arial" w:cs="Arial"/>
        </w:rPr>
        <w:t xml:space="preserve"> </w:t>
      </w:r>
      <w:proofErr w:type="spellStart"/>
      <w:r w:rsidRPr="00CC1223">
        <w:rPr>
          <w:rFonts w:ascii="Arial" w:hAnsi="Arial" w:cs="Arial"/>
        </w:rPr>
        <w:t>und</w:t>
      </w:r>
      <w:proofErr w:type="spellEnd"/>
      <w:r w:rsidRPr="00CC1223">
        <w:rPr>
          <w:rFonts w:ascii="Arial" w:hAnsi="Arial" w:cs="Arial"/>
        </w:rPr>
        <w:t xml:space="preserve"> </w:t>
      </w:r>
      <w:proofErr w:type="spellStart"/>
      <w:r>
        <w:rPr>
          <w:rFonts w:ascii="Arial" w:hAnsi="Arial" w:cs="Arial"/>
        </w:rPr>
        <w:t>Anregungen</w:t>
      </w:r>
      <w:proofErr w:type="spellEnd"/>
      <w:r>
        <w:rPr>
          <w:rFonts w:ascii="Arial" w:hAnsi="Arial" w:cs="Arial"/>
        </w:rPr>
        <w:t xml:space="preserve">. </w:t>
      </w:r>
      <w:r w:rsidR="009414F6" w:rsidRPr="00CC1223">
        <w:rPr>
          <w:rFonts w:ascii="Arial" w:hAnsi="Arial" w:cs="Arial"/>
        </w:rPr>
        <w:t xml:space="preserve"> </w:t>
      </w:r>
    </w:p>
    <w:p w14:paraId="2DD9C252" w14:textId="1600819C" w:rsidR="009414F6" w:rsidRDefault="009414F6" w:rsidP="00CF4BD9">
      <w:pPr>
        <w:tabs>
          <w:tab w:val="left" w:pos="5812"/>
        </w:tabs>
        <w:spacing w:after="120" w:line="360" w:lineRule="auto"/>
        <w:contextualSpacing/>
        <w:rPr>
          <w:rFonts w:ascii="Arial" w:hAnsi="Arial" w:cs="Arial"/>
          <w:lang w:val="de-CH"/>
        </w:rPr>
      </w:pPr>
    </w:p>
    <w:p w14:paraId="2C78EB88" w14:textId="77777777" w:rsidR="009414F6" w:rsidRDefault="009414F6" w:rsidP="00771FCC">
      <w:pPr>
        <w:tabs>
          <w:tab w:val="left" w:pos="5812"/>
        </w:tabs>
        <w:spacing w:after="120" w:line="300" w:lineRule="exact"/>
        <w:rPr>
          <w:rFonts w:ascii="Arial" w:hAnsi="Arial" w:cs="Arial"/>
          <w:lang w:val="de-CH"/>
        </w:rPr>
      </w:pPr>
    </w:p>
    <w:p w14:paraId="64565267" w14:textId="77777777" w:rsidR="00D534E2" w:rsidRPr="00E14A21" w:rsidRDefault="00D534E2" w:rsidP="00D534E2">
      <w:pPr>
        <w:spacing w:line="276" w:lineRule="auto"/>
        <w:contextualSpacing/>
        <w:rPr>
          <w:rFonts w:ascii="Arial" w:hAnsi="Arial" w:cs="Arial"/>
          <w:lang w:val="de-CH"/>
        </w:rPr>
      </w:pPr>
      <w:r w:rsidRPr="00E14A21">
        <w:rPr>
          <w:rFonts w:ascii="Arial" w:hAnsi="Arial" w:cs="Arial"/>
          <w:lang w:val="de-CH"/>
        </w:rPr>
        <w:t>Freundliche Grüsse</w:t>
      </w:r>
    </w:p>
    <w:p w14:paraId="5EA4186D" w14:textId="77777777" w:rsidR="00D534E2" w:rsidRPr="00E14A21" w:rsidRDefault="00D534E2" w:rsidP="00D534E2">
      <w:pPr>
        <w:spacing w:line="240" w:lineRule="auto"/>
        <w:contextualSpacing/>
        <w:rPr>
          <w:rFonts w:ascii="Arial" w:hAnsi="Arial" w:cs="Arial"/>
          <w:lang w:val="de-CH"/>
        </w:rPr>
      </w:pPr>
    </w:p>
    <w:p w14:paraId="5849F3B9" w14:textId="66F97C0A" w:rsidR="00D534E2" w:rsidRDefault="00D534E2" w:rsidP="00D534E2">
      <w:pPr>
        <w:spacing w:line="276" w:lineRule="auto"/>
        <w:contextualSpacing/>
        <w:rPr>
          <w:rFonts w:ascii="Arial" w:hAnsi="Arial" w:cs="Arial"/>
          <w:lang w:val="de-CH"/>
        </w:rPr>
      </w:pPr>
      <w:r w:rsidRPr="00E14A21">
        <w:rPr>
          <w:rFonts w:ascii="Arial" w:hAnsi="Arial" w:cs="Arial"/>
          <w:lang w:val="de-CH"/>
        </w:rPr>
        <w:t xml:space="preserve">Grüne des Kantons Glarus </w:t>
      </w:r>
    </w:p>
    <w:p w14:paraId="0C1888FE" w14:textId="77777777" w:rsidR="005E78EB" w:rsidRPr="00E14A21" w:rsidRDefault="005E78EB" w:rsidP="00D534E2">
      <w:pPr>
        <w:spacing w:line="276" w:lineRule="auto"/>
        <w:contextualSpacing/>
        <w:rPr>
          <w:rFonts w:ascii="Arial" w:hAnsi="Arial" w:cs="Arial"/>
          <w:lang w:val="de-CH"/>
        </w:rPr>
      </w:pPr>
    </w:p>
    <w:tbl>
      <w:tblPr>
        <w:tblStyle w:val="Tabellenraster"/>
        <w:tblW w:w="0" w:type="auto"/>
        <w:tblLook w:val="04A0" w:firstRow="1" w:lastRow="0" w:firstColumn="1" w:lastColumn="0" w:noHBand="0" w:noVBand="1"/>
      </w:tblPr>
      <w:tblGrid>
        <w:gridCol w:w="8245"/>
        <w:gridCol w:w="83"/>
        <w:gridCol w:w="857"/>
        <w:gridCol w:w="27"/>
      </w:tblGrid>
      <w:tr w:rsidR="00D534E2" w14:paraId="55D249A6" w14:textId="77777777" w:rsidTr="005E78EB">
        <w:trPr>
          <w:trHeight w:val="1186"/>
        </w:trPr>
        <w:tc>
          <w:tcPr>
            <w:tcW w:w="4606" w:type="dxa"/>
            <w:gridSpan w:val="2"/>
            <w:tcBorders>
              <w:top w:val="nil"/>
              <w:left w:val="nil"/>
              <w:bottom w:val="nil"/>
              <w:right w:val="nil"/>
            </w:tcBorders>
          </w:tcPr>
          <w:tbl>
            <w:tblPr>
              <w:tblStyle w:val="Tabellenraster"/>
              <w:tblW w:w="8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3544"/>
            </w:tblGrid>
            <w:tr w:rsidR="005E78EB" w14:paraId="42C0198C" w14:textId="77777777" w:rsidTr="005E78EB">
              <w:tc>
                <w:tcPr>
                  <w:tcW w:w="4568" w:type="dxa"/>
                </w:tcPr>
                <w:p w14:paraId="69D090C4" w14:textId="130FC0D5" w:rsidR="005E78EB" w:rsidRDefault="005E78EB" w:rsidP="00B717D3">
                  <w:pPr>
                    <w:spacing w:line="276" w:lineRule="auto"/>
                    <w:contextualSpacing/>
                    <w:rPr>
                      <w:rFonts w:ascii="Arial" w:hAnsi="Arial" w:cs="Arial"/>
                      <w:sz w:val="20"/>
                      <w:szCs w:val="20"/>
                    </w:rPr>
                  </w:pPr>
                  <w:r w:rsidRPr="00CC1223">
                    <w:rPr>
                      <w:rFonts w:ascii="Arial" w:hAnsi="Arial" w:cs="Arial"/>
                      <w:noProof/>
                      <w:lang w:val="de-CH" w:eastAsia="de-CH"/>
                    </w:rPr>
                    <w:drawing>
                      <wp:inline distT="0" distB="0" distL="0" distR="0" wp14:anchorId="5E656C31" wp14:editId="73F47235">
                        <wp:extent cx="1333500" cy="883739"/>
                        <wp:effectExtent l="0" t="0" r="0" b="0"/>
                        <wp:docPr id="6" name="Grafik 6" descr="C:\Users\regula keller\Pictures\MP Navigator EX\2015_11_21\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gula keller\Pictures\MP Navigator EX\2015_11_21\IMG_0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903" cy="920456"/>
                                </a:xfrm>
                                <a:prstGeom prst="rect">
                                  <a:avLst/>
                                </a:prstGeom>
                                <a:noFill/>
                                <a:ln>
                                  <a:noFill/>
                                </a:ln>
                              </pic:spPr>
                            </pic:pic>
                          </a:graphicData>
                        </a:graphic>
                      </wp:inline>
                    </w:drawing>
                  </w:r>
                </w:p>
              </w:tc>
              <w:tc>
                <w:tcPr>
                  <w:tcW w:w="3544" w:type="dxa"/>
                </w:tcPr>
                <w:p w14:paraId="014EAFEF" w14:textId="3EE0F106" w:rsidR="005E78EB" w:rsidRDefault="005E78EB" w:rsidP="00B717D3">
                  <w:pPr>
                    <w:spacing w:line="276" w:lineRule="auto"/>
                    <w:contextualSpacing/>
                    <w:rPr>
                      <w:rFonts w:ascii="Arial" w:hAnsi="Arial" w:cs="Arial"/>
                      <w:sz w:val="20"/>
                      <w:szCs w:val="20"/>
                    </w:rPr>
                  </w:pPr>
                  <w:r>
                    <w:rPr>
                      <w:rFonts w:ascii="Arial" w:eastAsia="Arial" w:hAnsi="Arial" w:cs="Arial"/>
                      <w:noProof/>
                      <w:sz w:val="20"/>
                      <w:szCs w:val="20"/>
                    </w:rPr>
                    <w:drawing>
                      <wp:inline distT="0" distB="0" distL="0" distR="0" wp14:anchorId="568B4D64" wp14:editId="3924E9D8">
                        <wp:extent cx="1761744" cy="5608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_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1744" cy="560832"/>
                                </a:xfrm>
                                <a:prstGeom prst="rect">
                                  <a:avLst/>
                                </a:prstGeom>
                              </pic:spPr>
                            </pic:pic>
                          </a:graphicData>
                        </a:graphic>
                      </wp:inline>
                    </w:drawing>
                  </w:r>
                </w:p>
              </w:tc>
            </w:tr>
          </w:tbl>
          <w:p w14:paraId="3964C9E1" w14:textId="10200574" w:rsidR="00D534E2" w:rsidRDefault="00D534E2" w:rsidP="00B717D3">
            <w:pPr>
              <w:spacing w:line="276" w:lineRule="auto"/>
              <w:contextualSpacing/>
              <w:rPr>
                <w:rFonts w:ascii="Arial" w:hAnsi="Arial" w:cs="Arial"/>
                <w:sz w:val="20"/>
                <w:szCs w:val="20"/>
              </w:rPr>
            </w:pPr>
          </w:p>
        </w:tc>
        <w:tc>
          <w:tcPr>
            <w:tcW w:w="4606" w:type="dxa"/>
            <w:gridSpan w:val="2"/>
            <w:tcBorders>
              <w:top w:val="nil"/>
              <w:left w:val="nil"/>
              <w:bottom w:val="nil"/>
              <w:right w:val="nil"/>
            </w:tcBorders>
          </w:tcPr>
          <w:p w14:paraId="6AA1A20A" w14:textId="70B15A58" w:rsidR="00D534E2" w:rsidRDefault="00D534E2" w:rsidP="00B717D3">
            <w:pPr>
              <w:spacing w:line="276" w:lineRule="auto"/>
              <w:contextualSpacing/>
              <w:rPr>
                <w:rFonts w:ascii="Arial" w:hAnsi="Arial" w:cs="Arial"/>
                <w:sz w:val="20"/>
                <w:szCs w:val="20"/>
              </w:rPr>
            </w:pPr>
          </w:p>
        </w:tc>
      </w:tr>
      <w:tr w:rsidR="00D534E2" w:rsidRPr="00CC1223" w14:paraId="2476810F" w14:textId="77777777" w:rsidTr="005E7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4563" w:type="dxa"/>
          </w:tcPr>
          <w:p w14:paraId="7F605458" w14:textId="77777777" w:rsidR="00D534E2" w:rsidRPr="00CC1223" w:rsidRDefault="00D534E2" w:rsidP="00B717D3">
            <w:pPr>
              <w:spacing w:line="276" w:lineRule="auto"/>
              <w:contextualSpacing/>
              <w:rPr>
                <w:rFonts w:ascii="Arial" w:hAnsi="Arial" w:cs="Arial"/>
              </w:rPr>
            </w:pPr>
          </w:p>
        </w:tc>
        <w:tc>
          <w:tcPr>
            <w:tcW w:w="4521" w:type="dxa"/>
            <w:gridSpan w:val="2"/>
          </w:tcPr>
          <w:p w14:paraId="2D90BB84" w14:textId="77777777" w:rsidR="00D534E2" w:rsidRPr="00CC1223" w:rsidRDefault="00D534E2" w:rsidP="00B717D3">
            <w:pPr>
              <w:spacing w:line="276" w:lineRule="auto"/>
              <w:contextualSpacing/>
              <w:rPr>
                <w:rFonts w:ascii="Arial" w:hAnsi="Arial" w:cs="Arial"/>
              </w:rPr>
            </w:pPr>
          </w:p>
        </w:tc>
      </w:tr>
    </w:tbl>
    <w:p w14:paraId="6571FFF0" w14:textId="1BAA55FC" w:rsidR="002A2F25" w:rsidRDefault="00D534E2" w:rsidP="00E115E2">
      <w:pPr>
        <w:tabs>
          <w:tab w:val="left" w:pos="5812"/>
        </w:tabs>
        <w:spacing w:after="0" w:line="300" w:lineRule="exact"/>
        <w:jc w:val="both"/>
        <w:rPr>
          <w:rFonts w:ascii="Arial" w:hAnsi="Arial" w:cs="Arial"/>
          <w:sz w:val="20"/>
          <w:szCs w:val="20"/>
          <w:lang w:val="de-CH"/>
        </w:rPr>
      </w:pPr>
      <w:r w:rsidRPr="00D534E2">
        <w:rPr>
          <w:rFonts w:ascii="Arial" w:hAnsi="Arial" w:cs="Arial"/>
          <w:sz w:val="20"/>
          <w:szCs w:val="20"/>
          <w:lang w:val="de-CH"/>
        </w:rPr>
        <w:t>Regula N. Keller, Co-Präsidentin</w:t>
      </w:r>
      <w:r w:rsidR="00941328">
        <w:rPr>
          <w:rFonts w:ascii="Arial" w:hAnsi="Arial" w:cs="Arial"/>
          <w:sz w:val="20"/>
          <w:szCs w:val="20"/>
          <w:lang w:val="de-CH"/>
        </w:rPr>
        <w:t xml:space="preserve">                              </w:t>
      </w:r>
      <w:r w:rsidR="005C73D3">
        <w:rPr>
          <w:rFonts w:ascii="Arial" w:hAnsi="Arial" w:cs="Arial"/>
          <w:sz w:val="20"/>
          <w:szCs w:val="20"/>
          <w:lang w:val="de-CH"/>
        </w:rPr>
        <w:t xml:space="preserve"> Karl Stadler, Landrat </w:t>
      </w:r>
      <w:r w:rsidR="003800DE">
        <w:rPr>
          <w:rFonts w:ascii="Arial" w:hAnsi="Arial" w:cs="Arial"/>
          <w:sz w:val="20"/>
          <w:szCs w:val="20"/>
          <w:lang w:val="de-CH"/>
        </w:rPr>
        <w:t xml:space="preserve"> </w:t>
      </w:r>
    </w:p>
    <w:p w14:paraId="32301412" w14:textId="797ECE34" w:rsidR="004E783D" w:rsidRDefault="004E783D" w:rsidP="00E115E2">
      <w:pPr>
        <w:tabs>
          <w:tab w:val="left" w:pos="5812"/>
        </w:tabs>
        <w:spacing w:after="0" w:line="300" w:lineRule="exact"/>
        <w:jc w:val="both"/>
        <w:rPr>
          <w:rFonts w:ascii="Arial" w:hAnsi="Arial" w:cs="Arial"/>
          <w:sz w:val="20"/>
          <w:szCs w:val="20"/>
          <w:lang w:val="de-CH"/>
        </w:rPr>
      </w:pPr>
    </w:p>
    <w:p w14:paraId="10B98EAA" w14:textId="39A2C748" w:rsidR="004E783D" w:rsidRDefault="004E783D" w:rsidP="00E115E2">
      <w:pPr>
        <w:tabs>
          <w:tab w:val="left" w:pos="5812"/>
        </w:tabs>
        <w:spacing w:after="0" w:line="300" w:lineRule="exact"/>
        <w:jc w:val="both"/>
        <w:rPr>
          <w:rFonts w:ascii="Arial" w:hAnsi="Arial" w:cs="Arial"/>
          <w:sz w:val="20"/>
          <w:szCs w:val="20"/>
          <w:lang w:val="de-CH"/>
        </w:rPr>
      </w:pPr>
    </w:p>
    <w:p w14:paraId="34C3DF7C" w14:textId="59617914" w:rsidR="004E783D" w:rsidRDefault="004E783D" w:rsidP="00E115E2">
      <w:pPr>
        <w:tabs>
          <w:tab w:val="left" w:pos="5812"/>
        </w:tabs>
        <w:spacing w:after="0" w:line="300" w:lineRule="exact"/>
        <w:jc w:val="both"/>
        <w:rPr>
          <w:rFonts w:ascii="Arial" w:hAnsi="Arial" w:cs="Arial"/>
          <w:sz w:val="20"/>
          <w:szCs w:val="20"/>
          <w:lang w:val="de-CH"/>
        </w:rPr>
      </w:pPr>
    </w:p>
    <w:p w14:paraId="0B6ED6BA" w14:textId="3630449C" w:rsidR="004E783D" w:rsidRDefault="004E783D" w:rsidP="00E115E2">
      <w:pPr>
        <w:tabs>
          <w:tab w:val="left" w:pos="5812"/>
        </w:tabs>
        <w:spacing w:after="0" w:line="300" w:lineRule="exact"/>
        <w:jc w:val="both"/>
        <w:rPr>
          <w:rFonts w:ascii="Arial" w:hAnsi="Arial" w:cs="Arial"/>
          <w:sz w:val="20"/>
          <w:szCs w:val="20"/>
          <w:lang w:val="de-CH"/>
        </w:rPr>
      </w:pPr>
    </w:p>
    <w:sectPr w:rsidR="004E783D" w:rsidSect="00300995">
      <w:headerReference w:type="default" r:id="rId10"/>
      <w:footerReference w:type="default" r:id="rId11"/>
      <w:pgSz w:w="11906" w:h="16838" w:code="9"/>
      <w:pgMar w:top="567" w:right="1134" w:bottom="851" w:left="1560"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9309" w14:textId="77777777" w:rsidR="00AD2E66" w:rsidRDefault="00AD2E66" w:rsidP="002D2D09">
      <w:pPr>
        <w:spacing w:after="0" w:line="240" w:lineRule="auto"/>
      </w:pPr>
      <w:r>
        <w:separator/>
      </w:r>
    </w:p>
  </w:endnote>
  <w:endnote w:type="continuationSeparator" w:id="0">
    <w:p w14:paraId="5B180665" w14:textId="77777777" w:rsidR="00AD2E66" w:rsidRDefault="00AD2E66" w:rsidP="002D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SanNov">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CC8B" w14:textId="7E040ADA" w:rsidR="00D614F9" w:rsidRDefault="00B97654" w:rsidP="00B97654">
    <w:pPr>
      <w:pStyle w:val="Fuzeile"/>
      <w:tabs>
        <w:tab w:val="left" w:pos="426"/>
      </w:tabs>
      <w:spacing w:line="262" w:lineRule="auto"/>
      <w:ind w:right="-287"/>
      <w:rPr>
        <w:rFonts w:ascii="Arial" w:hAnsi="Arial" w:cs="Arial"/>
        <w:b/>
        <w:smallCaps/>
        <w:color w:val="78B41E"/>
        <w:sz w:val="19"/>
        <w:szCs w:val="19"/>
        <w:lang w:val="de-CH"/>
      </w:rPr>
    </w:pPr>
    <w:r>
      <w:rPr>
        <w:rFonts w:ascii="Arial" w:hAnsi="Arial" w:cs="Arial"/>
        <w:b/>
        <w:smallCaps/>
        <w:color w:val="78B41E"/>
        <w:sz w:val="19"/>
        <w:szCs w:val="19"/>
        <w:lang w:val="de-CH"/>
      </w:rPr>
      <w:t>_________________________________________________________________________________________</w:t>
    </w:r>
  </w:p>
  <w:p w14:paraId="7829B2A8" w14:textId="77777777" w:rsidR="003F2CFD" w:rsidRPr="00307018" w:rsidRDefault="0072024D" w:rsidP="006E314A">
    <w:pPr>
      <w:pStyle w:val="Fuzeile"/>
      <w:tabs>
        <w:tab w:val="left" w:pos="0"/>
      </w:tabs>
      <w:spacing w:line="262" w:lineRule="auto"/>
      <w:ind w:right="-287"/>
      <w:rPr>
        <w:rFonts w:ascii="Arial" w:hAnsi="Arial" w:cs="Arial"/>
        <w:b/>
        <w:smallCaps/>
        <w:color w:val="78B41E"/>
        <w:sz w:val="19"/>
        <w:szCs w:val="19"/>
        <w:lang w:val="de-CH"/>
      </w:rPr>
    </w:pPr>
    <w:r>
      <w:rPr>
        <w:rFonts w:ascii="Arial" w:hAnsi="Arial" w:cs="Arial"/>
        <w:b/>
        <w:smallCaps/>
        <w:color w:val="78B41E"/>
        <w:sz w:val="19"/>
        <w:szCs w:val="19"/>
        <w:lang w:val="de-CH"/>
      </w:rPr>
      <w:t>G</w:t>
    </w:r>
    <w:r w:rsidR="009D54F3">
      <w:rPr>
        <w:rFonts w:ascii="Arial" w:hAnsi="Arial" w:cs="Arial"/>
        <w:b/>
        <w:smallCaps/>
        <w:color w:val="78B41E"/>
        <w:sz w:val="19"/>
        <w:szCs w:val="19"/>
        <w:lang w:val="de-CH"/>
      </w:rPr>
      <w:t xml:space="preserve">rüne </w:t>
    </w:r>
    <w:r w:rsidR="006A1773">
      <w:rPr>
        <w:rFonts w:ascii="Arial" w:hAnsi="Arial" w:cs="Arial"/>
        <w:b/>
        <w:smallCaps/>
        <w:color w:val="78B41E"/>
        <w:sz w:val="19"/>
        <w:szCs w:val="19"/>
        <w:lang w:val="de-CH"/>
      </w:rPr>
      <w:t>des Kantons Glarus</w:t>
    </w:r>
  </w:p>
  <w:p w14:paraId="72B7BFC7" w14:textId="2B82035E" w:rsidR="002D2D09" w:rsidRPr="001140B4" w:rsidRDefault="006A1773" w:rsidP="006E314A">
    <w:pPr>
      <w:pStyle w:val="Fuzeile"/>
      <w:tabs>
        <w:tab w:val="left" w:pos="0"/>
      </w:tabs>
      <w:spacing w:line="262" w:lineRule="auto"/>
      <w:rPr>
        <w:rFonts w:ascii="Arial" w:hAnsi="Arial" w:cs="Arial"/>
        <w:b/>
        <w:sz w:val="19"/>
        <w:szCs w:val="19"/>
      </w:rPr>
    </w:pPr>
    <w:proofErr w:type="spellStart"/>
    <w:r w:rsidRPr="006A1773">
      <w:rPr>
        <w:rFonts w:ascii="Arial" w:hAnsi="Arial" w:cs="Arial"/>
        <w:sz w:val="19"/>
        <w:szCs w:val="19"/>
        <w:lang w:val="de-CH"/>
      </w:rPr>
      <w:t>Ennetbühlerstr</w:t>
    </w:r>
    <w:proofErr w:type="spellEnd"/>
    <w:r w:rsidRPr="006A1773">
      <w:rPr>
        <w:rFonts w:ascii="Arial" w:hAnsi="Arial" w:cs="Arial"/>
        <w:sz w:val="19"/>
        <w:szCs w:val="19"/>
        <w:lang w:val="de-CH"/>
      </w:rPr>
      <w:t>.</w:t>
    </w:r>
    <w:r w:rsidR="00E40E8D">
      <w:rPr>
        <w:rFonts w:ascii="Arial" w:hAnsi="Arial" w:cs="Arial"/>
        <w:sz w:val="19"/>
        <w:szCs w:val="19"/>
        <w:lang w:val="de-CH"/>
      </w:rPr>
      <w:t xml:space="preserve"> </w:t>
    </w:r>
    <w:r w:rsidRPr="001140B4">
      <w:rPr>
        <w:rFonts w:ascii="Arial" w:hAnsi="Arial" w:cs="Arial"/>
        <w:sz w:val="19"/>
        <w:szCs w:val="19"/>
      </w:rPr>
      <w:t>3</w:t>
    </w:r>
    <w:r w:rsidR="001140B4" w:rsidRPr="001140B4">
      <w:rPr>
        <w:rFonts w:ascii="Arial" w:hAnsi="Arial" w:cs="Arial"/>
        <w:sz w:val="19"/>
        <w:szCs w:val="19"/>
      </w:rPr>
      <w:t xml:space="preserve"> / </w:t>
    </w:r>
    <w:r w:rsidRPr="001140B4">
      <w:rPr>
        <w:rFonts w:ascii="Arial" w:hAnsi="Arial" w:cs="Arial"/>
        <w:sz w:val="19"/>
        <w:szCs w:val="19"/>
      </w:rPr>
      <w:t xml:space="preserve">8755 </w:t>
    </w:r>
    <w:proofErr w:type="spellStart"/>
    <w:r w:rsidRPr="001140B4">
      <w:rPr>
        <w:rFonts w:ascii="Arial" w:hAnsi="Arial" w:cs="Arial"/>
        <w:sz w:val="19"/>
        <w:szCs w:val="19"/>
      </w:rPr>
      <w:t>Ennenda</w:t>
    </w:r>
    <w:proofErr w:type="spellEnd"/>
    <w:r w:rsidRPr="001140B4">
      <w:rPr>
        <w:rFonts w:ascii="Arial" w:hAnsi="Arial" w:cs="Arial"/>
        <w:sz w:val="19"/>
        <w:szCs w:val="19"/>
      </w:rPr>
      <w:t xml:space="preserve"> </w:t>
    </w:r>
    <w:r w:rsidR="006334AF" w:rsidRPr="001140B4">
      <w:rPr>
        <w:rFonts w:ascii="Arial" w:hAnsi="Arial" w:cs="Arial"/>
        <w:sz w:val="19"/>
        <w:szCs w:val="19"/>
      </w:rPr>
      <w:t>/</w:t>
    </w:r>
    <w:r w:rsidR="003F2CFD" w:rsidRPr="001140B4">
      <w:rPr>
        <w:rFonts w:ascii="Arial" w:hAnsi="Arial" w:cs="Arial"/>
        <w:sz w:val="19"/>
        <w:szCs w:val="19"/>
      </w:rPr>
      <w:t xml:space="preserve"> </w:t>
    </w:r>
    <w:hyperlink r:id="rId1" w:history="1">
      <w:r w:rsidR="001140B4" w:rsidRPr="001140B4">
        <w:rPr>
          <w:rStyle w:val="Hyperlink"/>
          <w:rFonts w:ascii="Arial" w:hAnsi="Arial" w:cs="Arial"/>
          <w:sz w:val="19"/>
          <w:szCs w:val="19"/>
        </w:rPr>
        <w:t>sekretariat@gruene-gl.ch</w:t>
      </w:r>
    </w:hyperlink>
    <w:r w:rsidR="001140B4" w:rsidRPr="001140B4">
      <w:rPr>
        <w:rFonts w:ascii="Arial" w:hAnsi="Arial" w:cs="Arial"/>
        <w:sz w:val="19"/>
        <w:szCs w:val="19"/>
      </w:rPr>
      <w:t xml:space="preserve"> / CH</w:t>
    </w:r>
    <w:r w:rsidR="001140B4">
      <w:rPr>
        <w:rFonts w:ascii="Arial" w:hAnsi="Arial" w:cs="Arial"/>
        <w:sz w:val="19"/>
        <w:szCs w:val="19"/>
      </w:rPr>
      <w:t>95 0900 0000 8700 0074 8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FD8A" w14:textId="77777777" w:rsidR="00AD2E66" w:rsidRDefault="00AD2E66" w:rsidP="002D2D09">
      <w:pPr>
        <w:spacing w:after="0" w:line="240" w:lineRule="auto"/>
      </w:pPr>
      <w:r>
        <w:separator/>
      </w:r>
    </w:p>
  </w:footnote>
  <w:footnote w:type="continuationSeparator" w:id="0">
    <w:p w14:paraId="2C706027" w14:textId="77777777" w:rsidR="00AD2E66" w:rsidRDefault="00AD2E66" w:rsidP="002D2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23CA" w14:textId="77777777" w:rsidR="00A20EE5" w:rsidRDefault="00A20EE5" w:rsidP="00300995">
    <w:pPr>
      <w:pStyle w:val="Kopfzeile"/>
      <w:tabs>
        <w:tab w:val="clear" w:pos="4536"/>
        <w:tab w:val="clear" w:pos="9072"/>
        <w:tab w:val="center" w:pos="4606"/>
      </w:tabs>
      <w:ind w:left="-567" w:hanging="284"/>
    </w:pPr>
    <w:r w:rsidRPr="00A20EE5">
      <w:rPr>
        <w:rFonts w:ascii="Arial" w:hAnsi="Arial" w:cs="Arial"/>
        <w:noProof/>
        <w:lang w:val="de-CH" w:eastAsia="de-CH"/>
      </w:rPr>
      <w:drawing>
        <wp:inline distT="0" distB="0" distL="0" distR="0" wp14:anchorId="3EA0F3F5" wp14:editId="3FBBE27C">
          <wp:extent cx="1770279" cy="961175"/>
          <wp:effectExtent l="0" t="0" r="1905" b="0"/>
          <wp:docPr id="3" name="Grafik 3" descr="C:\Users\User\AppData\Local\Temp\Rar$DIa0.794\Gruene_Glarus_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794\Gruene_Glarus_Logo_RGB_p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152"/>
                  <a:stretch/>
                </pic:blipFill>
                <pic:spPr bwMode="auto">
                  <a:xfrm>
                    <a:off x="0" y="0"/>
                    <a:ext cx="1775214" cy="963854"/>
                  </a:xfrm>
                  <a:prstGeom prst="rect">
                    <a:avLst/>
                  </a:prstGeom>
                  <a:noFill/>
                  <a:ln>
                    <a:noFill/>
                  </a:ln>
                  <a:extLst>
                    <a:ext uri="{53640926-AAD7-44D8-BBD7-CCE9431645EC}">
                      <a14:shadowObscured xmlns:a14="http://schemas.microsoft.com/office/drawing/2010/main"/>
                    </a:ext>
                  </a:extLst>
                </pic:spPr>
              </pic:pic>
            </a:graphicData>
          </a:graphic>
        </wp:inline>
      </w:drawing>
    </w:r>
  </w:p>
  <w:p w14:paraId="23DBC477" w14:textId="77777777" w:rsidR="00583E9D" w:rsidRDefault="00583E9D" w:rsidP="00D0280D">
    <w:pPr>
      <w:pStyle w:val="Kopfzeile"/>
      <w:tabs>
        <w:tab w:val="clear" w:pos="4536"/>
        <w:tab w:val="clear" w:pos="9072"/>
        <w:tab w:val="center" w:pos="4606"/>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2E2"/>
    <w:multiLevelType w:val="hybridMultilevel"/>
    <w:tmpl w:val="B5A289DE"/>
    <w:lvl w:ilvl="0" w:tplc="903A9C24">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num w:numId="1" w16cid:durableId="168312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32"/>
    <w:rsid w:val="00021A1A"/>
    <w:rsid w:val="000820CD"/>
    <w:rsid w:val="0008452F"/>
    <w:rsid w:val="000968EF"/>
    <w:rsid w:val="000A4BCD"/>
    <w:rsid w:val="000C3F3A"/>
    <w:rsid w:val="000D1513"/>
    <w:rsid w:val="000F4A23"/>
    <w:rsid w:val="001140B4"/>
    <w:rsid w:val="00116EC2"/>
    <w:rsid w:val="00144F68"/>
    <w:rsid w:val="00145772"/>
    <w:rsid w:val="00145D83"/>
    <w:rsid w:val="00150C36"/>
    <w:rsid w:val="001513B1"/>
    <w:rsid w:val="001519E4"/>
    <w:rsid w:val="001549A2"/>
    <w:rsid w:val="001616AF"/>
    <w:rsid w:val="0017150C"/>
    <w:rsid w:val="00180DEC"/>
    <w:rsid w:val="001855CB"/>
    <w:rsid w:val="00196B5C"/>
    <w:rsid w:val="001970C2"/>
    <w:rsid w:val="001B3DDB"/>
    <w:rsid w:val="001C275C"/>
    <w:rsid w:val="001C6FAA"/>
    <w:rsid w:val="002043A2"/>
    <w:rsid w:val="00257E89"/>
    <w:rsid w:val="00263278"/>
    <w:rsid w:val="002672D2"/>
    <w:rsid w:val="002764BB"/>
    <w:rsid w:val="0028073E"/>
    <w:rsid w:val="00286497"/>
    <w:rsid w:val="00287B07"/>
    <w:rsid w:val="00294172"/>
    <w:rsid w:val="00297220"/>
    <w:rsid w:val="002A2F25"/>
    <w:rsid w:val="002A6AF9"/>
    <w:rsid w:val="002D2D09"/>
    <w:rsid w:val="002D3FC8"/>
    <w:rsid w:val="002E675A"/>
    <w:rsid w:val="00300995"/>
    <w:rsid w:val="00306646"/>
    <w:rsid w:val="00307018"/>
    <w:rsid w:val="00307781"/>
    <w:rsid w:val="00311E97"/>
    <w:rsid w:val="00315725"/>
    <w:rsid w:val="003161D9"/>
    <w:rsid w:val="00317435"/>
    <w:rsid w:val="00343F06"/>
    <w:rsid w:val="00374AE3"/>
    <w:rsid w:val="00375989"/>
    <w:rsid w:val="00375D89"/>
    <w:rsid w:val="003800DE"/>
    <w:rsid w:val="00391D8D"/>
    <w:rsid w:val="0039588E"/>
    <w:rsid w:val="003B1D5D"/>
    <w:rsid w:val="003B6668"/>
    <w:rsid w:val="003F2CFD"/>
    <w:rsid w:val="004042D3"/>
    <w:rsid w:val="00426394"/>
    <w:rsid w:val="00434D3E"/>
    <w:rsid w:val="00435948"/>
    <w:rsid w:val="00436E85"/>
    <w:rsid w:val="00451DCA"/>
    <w:rsid w:val="00457C8B"/>
    <w:rsid w:val="00464B8E"/>
    <w:rsid w:val="004653D9"/>
    <w:rsid w:val="0047646D"/>
    <w:rsid w:val="00481308"/>
    <w:rsid w:val="004845CF"/>
    <w:rsid w:val="00487398"/>
    <w:rsid w:val="00495259"/>
    <w:rsid w:val="004B0514"/>
    <w:rsid w:val="004E783D"/>
    <w:rsid w:val="004F5808"/>
    <w:rsid w:val="00505EEA"/>
    <w:rsid w:val="00540839"/>
    <w:rsid w:val="00542674"/>
    <w:rsid w:val="005625F6"/>
    <w:rsid w:val="00566BEE"/>
    <w:rsid w:val="005745FE"/>
    <w:rsid w:val="00576F57"/>
    <w:rsid w:val="00583E9D"/>
    <w:rsid w:val="005C73D3"/>
    <w:rsid w:val="005E78EB"/>
    <w:rsid w:val="005F00E0"/>
    <w:rsid w:val="006334AF"/>
    <w:rsid w:val="0064773E"/>
    <w:rsid w:val="0066375F"/>
    <w:rsid w:val="00665E18"/>
    <w:rsid w:val="006A1773"/>
    <w:rsid w:val="006A41F3"/>
    <w:rsid w:val="006B0147"/>
    <w:rsid w:val="006B2668"/>
    <w:rsid w:val="006B3FEA"/>
    <w:rsid w:val="006E314A"/>
    <w:rsid w:val="00704B9E"/>
    <w:rsid w:val="00706950"/>
    <w:rsid w:val="0072024D"/>
    <w:rsid w:val="00732B21"/>
    <w:rsid w:val="00741B5C"/>
    <w:rsid w:val="007468D3"/>
    <w:rsid w:val="00750FEE"/>
    <w:rsid w:val="0075357B"/>
    <w:rsid w:val="00771FCC"/>
    <w:rsid w:val="007741D3"/>
    <w:rsid w:val="0077489C"/>
    <w:rsid w:val="00794042"/>
    <w:rsid w:val="007A3222"/>
    <w:rsid w:val="007A524D"/>
    <w:rsid w:val="007B033F"/>
    <w:rsid w:val="007B3345"/>
    <w:rsid w:val="007C3091"/>
    <w:rsid w:val="007D37D2"/>
    <w:rsid w:val="007E7322"/>
    <w:rsid w:val="007F61A1"/>
    <w:rsid w:val="008127DD"/>
    <w:rsid w:val="0082001A"/>
    <w:rsid w:val="00826F74"/>
    <w:rsid w:val="00835A34"/>
    <w:rsid w:val="00836AD1"/>
    <w:rsid w:val="0087165C"/>
    <w:rsid w:val="00874602"/>
    <w:rsid w:val="008B06CA"/>
    <w:rsid w:val="008B5FD4"/>
    <w:rsid w:val="008D101C"/>
    <w:rsid w:val="008D3311"/>
    <w:rsid w:val="008E2F07"/>
    <w:rsid w:val="008E662F"/>
    <w:rsid w:val="008E66E1"/>
    <w:rsid w:val="00910272"/>
    <w:rsid w:val="009220F2"/>
    <w:rsid w:val="00941328"/>
    <w:rsid w:val="009414F6"/>
    <w:rsid w:val="0094594C"/>
    <w:rsid w:val="0097165A"/>
    <w:rsid w:val="00977C41"/>
    <w:rsid w:val="00984C42"/>
    <w:rsid w:val="009A6CF5"/>
    <w:rsid w:val="009D54F3"/>
    <w:rsid w:val="009E6DE9"/>
    <w:rsid w:val="009F4577"/>
    <w:rsid w:val="00A20EE5"/>
    <w:rsid w:val="00A25D01"/>
    <w:rsid w:val="00A25D95"/>
    <w:rsid w:val="00A4488D"/>
    <w:rsid w:val="00A556B7"/>
    <w:rsid w:val="00A562AE"/>
    <w:rsid w:val="00A615A1"/>
    <w:rsid w:val="00A911A7"/>
    <w:rsid w:val="00AA44B5"/>
    <w:rsid w:val="00AC352E"/>
    <w:rsid w:val="00AD2E66"/>
    <w:rsid w:val="00B13E36"/>
    <w:rsid w:val="00B35CBC"/>
    <w:rsid w:val="00B3775D"/>
    <w:rsid w:val="00B46488"/>
    <w:rsid w:val="00B57EE2"/>
    <w:rsid w:val="00B62010"/>
    <w:rsid w:val="00B70564"/>
    <w:rsid w:val="00B81832"/>
    <w:rsid w:val="00B97654"/>
    <w:rsid w:val="00BA2B41"/>
    <w:rsid w:val="00BB67AB"/>
    <w:rsid w:val="00C015C0"/>
    <w:rsid w:val="00C06A26"/>
    <w:rsid w:val="00C07532"/>
    <w:rsid w:val="00C30FFB"/>
    <w:rsid w:val="00C44AF4"/>
    <w:rsid w:val="00C51E36"/>
    <w:rsid w:val="00C80186"/>
    <w:rsid w:val="00CA53F3"/>
    <w:rsid w:val="00CD01B2"/>
    <w:rsid w:val="00CD4105"/>
    <w:rsid w:val="00CE5BC7"/>
    <w:rsid w:val="00CF0FCF"/>
    <w:rsid w:val="00CF4BD9"/>
    <w:rsid w:val="00CF79AF"/>
    <w:rsid w:val="00D0280D"/>
    <w:rsid w:val="00D03708"/>
    <w:rsid w:val="00D20801"/>
    <w:rsid w:val="00D21A52"/>
    <w:rsid w:val="00D42333"/>
    <w:rsid w:val="00D5057F"/>
    <w:rsid w:val="00D534E2"/>
    <w:rsid w:val="00D5586A"/>
    <w:rsid w:val="00D60C9C"/>
    <w:rsid w:val="00D614F9"/>
    <w:rsid w:val="00D7146D"/>
    <w:rsid w:val="00D8325B"/>
    <w:rsid w:val="00D90969"/>
    <w:rsid w:val="00D9697E"/>
    <w:rsid w:val="00DB1F35"/>
    <w:rsid w:val="00DB3BA7"/>
    <w:rsid w:val="00DB6563"/>
    <w:rsid w:val="00DD2A46"/>
    <w:rsid w:val="00E044FA"/>
    <w:rsid w:val="00E0501A"/>
    <w:rsid w:val="00E115E2"/>
    <w:rsid w:val="00E14A21"/>
    <w:rsid w:val="00E166E5"/>
    <w:rsid w:val="00E40E8D"/>
    <w:rsid w:val="00E426C0"/>
    <w:rsid w:val="00E43D44"/>
    <w:rsid w:val="00E55304"/>
    <w:rsid w:val="00E60B37"/>
    <w:rsid w:val="00E90C98"/>
    <w:rsid w:val="00EA3BA3"/>
    <w:rsid w:val="00EE5410"/>
    <w:rsid w:val="00EE561F"/>
    <w:rsid w:val="00F01CF2"/>
    <w:rsid w:val="00F06B24"/>
    <w:rsid w:val="00F130C8"/>
    <w:rsid w:val="00F2798C"/>
    <w:rsid w:val="00F33A1D"/>
    <w:rsid w:val="00F41F77"/>
    <w:rsid w:val="00F667C3"/>
    <w:rsid w:val="00F7183C"/>
    <w:rsid w:val="00F85311"/>
    <w:rsid w:val="00FA4CF7"/>
    <w:rsid w:val="00FA564D"/>
    <w:rsid w:val="00FB363C"/>
    <w:rsid w:val="00FB4DEF"/>
    <w:rsid w:val="00FC11BA"/>
    <w:rsid w:val="00FD527D"/>
    <w:rsid w:val="00FD7FBE"/>
    <w:rsid w:val="00FE1375"/>
    <w:rsid w:val="00FE40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239F0"/>
  <w15:docId w15:val="{3186CC0C-5B93-4CC8-8585-FF118666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75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7532"/>
    <w:rPr>
      <w:rFonts w:ascii="Segoe UI" w:hAnsi="Segoe UI" w:cs="Segoe UI"/>
      <w:sz w:val="18"/>
      <w:szCs w:val="18"/>
      <w:lang w:val="fr-CH"/>
    </w:rPr>
  </w:style>
  <w:style w:type="paragraph" w:styleId="Kopfzeile">
    <w:name w:val="header"/>
    <w:basedOn w:val="Standard"/>
    <w:link w:val="KopfzeileZchn"/>
    <w:uiPriority w:val="99"/>
    <w:unhideWhenUsed/>
    <w:rsid w:val="002D2D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2D09"/>
    <w:rPr>
      <w:lang w:val="fr-CH"/>
    </w:rPr>
  </w:style>
  <w:style w:type="paragraph" w:styleId="Fuzeile">
    <w:name w:val="footer"/>
    <w:basedOn w:val="Standard"/>
    <w:link w:val="FuzeileZchn"/>
    <w:unhideWhenUsed/>
    <w:rsid w:val="002D2D09"/>
    <w:pPr>
      <w:tabs>
        <w:tab w:val="center" w:pos="4536"/>
        <w:tab w:val="right" w:pos="9072"/>
      </w:tabs>
      <w:spacing w:after="0" w:line="240" w:lineRule="auto"/>
    </w:pPr>
  </w:style>
  <w:style w:type="character" w:customStyle="1" w:styleId="FuzeileZchn">
    <w:name w:val="Fußzeile Zchn"/>
    <w:basedOn w:val="Absatz-Standardschriftart"/>
    <w:link w:val="Fuzeile"/>
    <w:rsid w:val="002D2D09"/>
    <w:rPr>
      <w:lang w:val="fr-CH"/>
    </w:rPr>
  </w:style>
  <w:style w:type="character" w:styleId="Hyperlink">
    <w:name w:val="Hyperlink"/>
    <w:basedOn w:val="Absatz-Standardschriftart"/>
    <w:unhideWhenUsed/>
    <w:rsid w:val="002D2D09"/>
    <w:rPr>
      <w:rFonts w:ascii="Times New Roman" w:hAnsi="Times New Roman" w:cs="Times New Roman" w:hint="default"/>
      <w:color w:val="0000FF"/>
      <w:u w:val="single"/>
    </w:rPr>
  </w:style>
  <w:style w:type="paragraph" w:styleId="berarbeitung">
    <w:name w:val="Revision"/>
    <w:hidden/>
    <w:uiPriority w:val="99"/>
    <w:semiHidden/>
    <w:rsid w:val="00434D3E"/>
    <w:pPr>
      <w:spacing w:after="0" w:line="240" w:lineRule="auto"/>
    </w:pPr>
    <w:rPr>
      <w:lang w:val="fr-CH"/>
    </w:rPr>
  </w:style>
  <w:style w:type="table" w:styleId="Tabellenraster">
    <w:name w:val="Table Grid"/>
    <w:basedOn w:val="NormaleTabelle"/>
    <w:uiPriority w:val="39"/>
    <w:rsid w:val="0037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30F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0FFB"/>
    <w:rPr>
      <w:sz w:val="20"/>
      <w:szCs w:val="20"/>
      <w:lang w:val="fr-CH"/>
    </w:rPr>
  </w:style>
  <w:style w:type="character" w:styleId="Funotenzeichen">
    <w:name w:val="footnote reference"/>
    <w:basedOn w:val="Absatz-Standardschriftart"/>
    <w:uiPriority w:val="99"/>
    <w:semiHidden/>
    <w:unhideWhenUsed/>
    <w:rsid w:val="00C30FFB"/>
    <w:rPr>
      <w:vertAlign w:val="superscript"/>
    </w:rPr>
  </w:style>
  <w:style w:type="paragraph" w:styleId="Listenabsatz">
    <w:name w:val="List Paragraph"/>
    <w:basedOn w:val="Standard"/>
    <w:uiPriority w:val="34"/>
    <w:qFormat/>
    <w:rsid w:val="007B3345"/>
    <w:pPr>
      <w:ind w:left="720"/>
      <w:contextualSpacing/>
    </w:pPr>
  </w:style>
  <w:style w:type="character" w:customStyle="1" w:styleId="NichtaufgelsteErwhnung1">
    <w:name w:val="Nicht aufgelöste Erwähnung1"/>
    <w:basedOn w:val="Absatz-Standardschriftart"/>
    <w:uiPriority w:val="99"/>
    <w:semiHidden/>
    <w:unhideWhenUsed/>
    <w:rsid w:val="001140B4"/>
    <w:rPr>
      <w:color w:val="605E5C"/>
      <w:shd w:val="clear" w:color="auto" w:fill="E1DFDD"/>
    </w:rPr>
  </w:style>
  <w:style w:type="paragraph" w:customStyle="1" w:styleId="ng-scope">
    <w:name w:val="ng-scope"/>
    <w:basedOn w:val="Standard"/>
    <w:rsid w:val="009E6DE9"/>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StandardWeb">
    <w:name w:val="Normal (Web)"/>
    <w:basedOn w:val="Standard"/>
    <w:uiPriority w:val="99"/>
    <w:semiHidden/>
    <w:unhideWhenUsed/>
    <w:rsid w:val="004E783D"/>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sid w:val="004E7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66248">
      <w:bodyDiv w:val="1"/>
      <w:marLeft w:val="0"/>
      <w:marRight w:val="0"/>
      <w:marTop w:val="0"/>
      <w:marBottom w:val="0"/>
      <w:divBdr>
        <w:top w:val="none" w:sz="0" w:space="0" w:color="auto"/>
        <w:left w:val="none" w:sz="0" w:space="0" w:color="auto"/>
        <w:bottom w:val="none" w:sz="0" w:space="0" w:color="auto"/>
        <w:right w:val="none" w:sz="0" w:space="0" w:color="auto"/>
      </w:divBdr>
    </w:div>
    <w:div w:id="1062021210">
      <w:bodyDiv w:val="1"/>
      <w:marLeft w:val="0"/>
      <w:marRight w:val="0"/>
      <w:marTop w:val="0"/>
      <w:marBottom w:val="0"/>
      <w:divBdr>
        <w:top w:val="none" w:sz="0" w:space="0" w:color="auto"/>
        <w:left w:val="none" w:sz="0" w:space="0" w:color="auto"/>
        <w:bottom w:val="none" w:sz="0" w:space="0" w:color="auto"/>
        <w:right w:val="none" w:sz="0" w:space="0" w:color="auto"/>
      </w:divBdr>
      <w:divsChild>
        <w:div w:id="49622669">
          <w:marLeft w:val="0"/>
          <w:marRight w:val="0"/>
          <w:marTop w:val="0"/>
          <w:marBottom w:val="150"/>
          <w:divBdr>
            <w:top w:val="none" w:sz="0" w:space="0" w:color="auto"/>
            <w:left w:val="none" w:sz="0" w:space="0" w:color="auto"/>
            <w:bottom w:val="none" w:sz="0" w:space="0" w:color="auto"/>
            <w:right w:val="none" w:sz="0" w:space="0" w:color="auto"/>
          </w:divBdr>
          <w:divsChild>
            <w:div w:id="1308558366">
              <w:marLeft w:val="0"/>
              <w:marRight w:val="0"/>
              <w:marTop w:val="0"/>
              <w:marBottom w:val="300"/>
              <w:divBdr>
                <w:top w:val="none" w:sz="0" w:space="0" w:color="auto"/>
                <w:left w:val="none" w:sz="0" w:space="0" w:color="auto"/>
                <w:bottom w:val="none" w:sz="0" w:space="0" w:color="auto"/>
                <w:right w:val="none" w:sz="0" w:space="0" w:color="auto"/>
              </w:divBdr>
              <w:divsChild>
                <w:div w:id="12935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1844">
          <w:marLeft w:val="0"/>
          <w:marRight w:val="0"/>
          <w:marTop w:val="0"/>
          <w:marBottom w:val="150"/>
          <w:divBdr>
            <w:top w:val="none" w:sz="0" w:space="0" w:color="auto"/>
            <w:left w:val="none" w:sz="0" w:space="0" w:color="auto"/>
            <w:bottom w:val="none" w:sz="0" w:space="0" w:color="auto"/>
            <w:right w:val="none" w:sz="0" w:space="0" w:color="auto"/>
          </w:divBdr>
          <w:divsChild>
            <w:div w:id="16029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sekretariat@gruene-g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6D5D-2B84-47B1-9FB4-18E25D97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1758</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 Glarus</dc:creator>
  <cp:lastModifiedBy>Peter Göldi</cp:lastModifiedBy>
  <cp:revision>2</cp:revision>
  <cp:lastPrinted>2022-04-11T16:18:00Z</cp:lastPrinted>
  <dcterms:created xsi:type="dcterms:W3CDTF">2022-04-11T16:18:00Z</dcterms:created>
  <dcterms:modified xsi:type="dcterms:W3CDTF">2022-04-11T16:18:00Z</dcterms:modified>
</cp:coreProperties>
</file>